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Mexico</w:t>
      </w:r>
      <w:r>
        <w:t xml:space="preserve"> </w:t>
      </w:r>
      <w:r>
        <w:t xml:space="preserve">City</w:t>
      </w:r>
    </w:p>
    <w:bookmarkStart w:id="20" w:name="X0260423a3141a507e48fa0823c174be1842fc8b"/>
    <w:p>
      <w:pPr>
        <w:pStyle w:val="Heading1"/>
      </w:pPr>
      <w:r>
        <w:t xml:space="preserve">Experiment Protocol: Systems Engineer Performance in Mexico City</w:t>
      </w:r>
    </w:p>
    <w:p>
      <w:pPr>
        <w:pStyle w:val="FirstParagraph"/>
      </w:pPr>
      <w:r>
        <w:rPr>
          <w:bCs/>
          <w:b/>
        </w:rPr>
        <w:t xml:space="preserve">Protocol ID:</w:t>
      </w:r>
      <w:r>
        <w:t xml:space="preserve"> </w:t>
      </w:r>
      <w:r>
        <w:t xml:space="preserve">SE-MEX-2024-001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Mexico City, Mexico</w:t>
      </w:r>
    </w:p>
    <w:p>
      <w:pPr>
        <w:pStyle w:val="BodyText"/>
      </w:pPr>
      <w:r>
        <w:rPr>
          <w:bCs/>
          <w:b/>
        </w:rPr>
        <w:t xml:space="preserve">Subject:</w:t>
      </w:r>
      <w:r>
        <w:t xml:space="preserve"> </w:t>
      </w:r>
      <w:r>
        <w:t xml:space="preserve">Systems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technical proficiency of a Systems Engineer operating within the complex urban and technological environment of Mexico City. The primary objective is to assess how a Systems Engineer can effectively design, implement, and maintain integrated systems under the specific constraints and opportunities presented by the capital of Mexico.</w:t>
      </w:r>
    </w:p>
    <w:p>
      <w:pPr>
        <w:pStyle w:val="BodyText"/>
      </w:pPr>
      <w:r>
        <w:t xml:space="preserve">Mexico City is a megacity with unique challenges, including high population density, diverse infrastructure, and a rapidly evolving digital landscape. This experiment aims to determine the efficacy of systems engineering principles when applied to real-world scenarios in this specific geographic and cultural context.</w:t>
      </w:r>
    </w:p>
    <w:bookmarkEnd w:id="21"/>
    <w:bookmarkStart w:id="22" w:name="scope-and-context"/>
    <w:p>
      <w:pPr>
        <w:pStyle w:val="Heading2"/>
      </w:pPr>
      <w:r>
        <w:t xml:space="preserve">2. Scope and Context</w:t>
      </w:r>
    </w:p>
    <w:p>
      <w:pPr>
        <w:pStyle w:val="FirstParagraph"/>
      </w:pPr>
      <w:r>
        <w:t xml:space="preserve">The scope of this experiment is limited to the professional activities of a Systems Engineer within Mexico City. Key areas of focus include:</w:t>
      </w:r>
    </w:p>
    <w:p>
      <w:pPr>
        <w:numPr>
          <w:ilvl w:val="0"/>
          <w:numId w:val="1001"/>
        </w:numPr>
        <w:pStyle w:val="Compact"/>
      </w:pPr>
      <w:r>
        <w:t xml:space="preserve">Integration of legacy and modern IT infrastructure.</w:t>
      </w:r>
    </w:p>
    <w:p>
      <w:pPr>
        <w:numPr>
          <w:ilvl w:val="0"/>
          <w:numId w:val="1001"/>
        </w:numPr>
        <w:pStyle w:val="Compact"/>
      </w:pPr>
      <w:r>
        <w:t xml:space="preserve">Optimization of system performance in high-traffic urban environments.</w:t>
      </w:r>
    </w:p>
    <w:p>
      <w:pPr>
        <w:numPr>
          <w:ilvl w:val="0"/>
          <w:numId w:val="1001"/>
        </w:numPr>
        <w:pStyle w:val="Compact"/>
      </w:pPr>
      <w:r>
        <w:t xml:space="preserve">Compliance with Mexican regulatory standards and data protection laws.</w:t>
      </w:r>
    </w:p>
    <w:p>
      <w:pPr>
        <w:numPr>
          <w:ilvl w:val="0"/>
          <w:numId w:val="1001"/>
        </w:numPr>
        <w:pStyle w:val="Compact"/>
      </w:pPr>
      <w:r>
        <w:t xml:space="preserve">Collaboration with multidisciplinary teams in a multicultural setting.</w:t>
      </w:r>
    </w:p>
    <w:p>
      <w:pPr>
        <w:pStyle w:val="FirstParagraph"/>
      </w:pPr>
      <w:r>
        <w:t xml:space="preserve">The context considers the specific technological ecosystem of Mexico City, including local internet service providers, government digital initiatives, and the prevalent use of mobile technologies.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Systems Engineer participant must have a minimum of five years of experience in systems integration and architecture. Familiarity with the Mexican market and local business practices is preferred but not mandatory, as the experiment also tests adaptability.</w:t>
      </w:r>
    </w:p>
    <w:bookmarkEnd w:id="23"/>
    <w:bookmarkStart w:id="24" w:name="experimental-design"/>
    <w:p>
      <w:pPr>
        <w:pStyle w:val="Heading3"/>
      </w:pPr>
      <w:r>
        <w:t xml:space="preserve">3.2 Experimental Design</w:t>
      </w:r>
    </w:p>
    <w:p>
      <w:pPr>
        <w:pStyle w:val="FirstParagraph"/>
      </w:pPr>
      <w:r>
        <w:t xml:space="preserve">The experiment will be conducted over a period of six weeks. It will involve three main phases:</w:t>
      </w:r>
    </w:p>
    <w:p>
      <w:pPr>
        <w:numPr>
          <w:ilvl w:val="0"/>
          <w:numId w:val="1002"/>
        </w:numPr>
        <w:pStyle w:val="Compact"/>
      </w:pPr>
      <w:r>
        <w:rPr>
          <w:bCs/>
          <w:b/>
        </w:rPr>
        <w:t xml:space="preserve">Analysis Phase:</w:t>
      </w:r>
      <w:r>
        <w:t xml:space="preserve"> </w:t>
      </w:r>
      <w:r>
        <w:t xml:space="preserve">The Systems Engineer will analyze a simulated urban infrastructure problem typical of Mexico City, such as traffic management system integration or smart grid optimization.</w:t>
      </w:r>
    </w:p>
    <w:p>
      <w:pPr>
        <w:numPr>
          <w:ilvl w:val="0"/>
          <w:numId w:val="1002"/>
        </w:numPr>
        <w:pStyle w:val="Compact"/>
      </w:pPr>
      <w:r>
        <w:rPr>
          <w:bCs/>
          <w:b/>
        </w:rPr>
        <w:t xml:space="preserve">Implementation Phase:</w:t>
      </w:r>
      <w:r>
        <w:t xml:space="preserve"> </w:t>
      </w:r>
      <w:r>
        <w:t xml:space="preserve">The engineer will design and propose a solution, considering local constraints like power fluctuations, connectivity issues, and regulatory requirements.</w:t>
      </w:r>
    </w:p>
    <w:p>
      <w:pPr>
        <w:numPr>
          <w:ilvl w:val="0"/>
          <w:numId w:val="1002"/>
        </w:numPr>
        <w:pStyle w:val="Compact"/>
      </w:pPr>
      <w:r>
        <w:rPr>
          <w:bCs/>
          <w:b/>
        </w:rPr>
        <w:t xml:space="preserve">Evaluation Phase:</w:t>
      </w:r>
      <w:r>
        <w:t xml:space="preserve"> </w:t>
      </w:r>
      <w:r>
        <w:t xml:space="preserve">The solution will be tested in a controlled environment that mimics the conditions of Mexico City, including network latency and user load patterns.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Performance metrics of the implemented systems.</w:t>
      </w:r>
    </w:p>
    <w:p>
      <w:pPr>
        <w:numPr>
          <w:ilvl w:val="0"/>
          <w:numId w:val="1003"/>
        </w:numPr>
        <w:pStyle w:val="Compact"/>
      </w:pPr>
      <w:r>
        <w:t xml:space="preserve">Surveys and interviews with stakeholders.</w:t>
      </w:r>
    </w:p>
    <w:p>
      <w:pPr>
        <w:numPr>
          <w:ilvl w:val="0"/>
          <w:numId w:val="1003"/>
        </w:numPr>
        <w:pStyle w:val="Compact"/>
      </w:pPr>
      <w:r>
        <w:t xml:space="preserve">Observation of the Systems Engineer's problem-solving process.</w:t>
      </w:r>
    </w:p>
    <w:p>
      <w:pPr>
        <w:numPr>
          <w:ilvl w:val="0"/>
          <w:numId w:val="1003"/>
        </w:numPr>
        <w:pStyle w:val="Compact"/>
      </w:pPr>
      <w:r>
        <w:t xml:space="preserve">Documentation review for compliance and quality.</w:t>
      </w:r>
    </w:p>
    <w:bookmarkEnd w:id="25"/>
    <w:bookmarkEnd w:id="26"/>
    <w:bookmarkStart w:id="30" w:name="procedures"/>
    <w:p>
      <w:pPr>
        <w:pStyle w:val="Heading2"/>
      </w:pPr>
      <w:r>
        <w:t xml:space="preserve">4. Procedures</w:t>
      </w:r>
    </w:p>
    <w:bookmarkStart w:id="27" w:name="initial-setup"/>
    <w:p>
      <w:pPr>
        <w:pStyle w:val="Heading3"/>
      </w:pPr>
      <w:r>
        <w:t xml:space="preserve">4.1 Initial Setup</w:t>
      </w:r>
    </w:p>
    <w:p>
      <w:pPr>
        <w:pStyle w:val="FirstParagraph"/>
      </w:pPr>
      <w:r>
        <w:t xml:space="preserve">The Systems Engineer will be provided with a detailed brief of the simulated scenario. This brief will include technical specifications, stakeholder requirements, and constraints specific to Mexico City. The engineer will have one week to review the materials and ask clarifying questions.</w:t>
      </w:r>
    </w:p>
    <w:bookmarkEnd w:id="27"/>
    <w:bookmarkStart w:id="28" w:name="execution"/>
    <w:p>
      <w:pPr>
        <w:pStyle w:val="Heading3"/>
      </w:pPr>
      <w:r>
        <w:t xml:space="preserve">4.2 Execution</w:t>
      </w:r>
    </w:p>
    <w:p>
      <w:pPr>
        <w:pStyle w:val="FirstParagraph"/>
      </w:pPr>
      <w:r>
        <w:t xml:space="preserve">During the implementation phase, the Systems Engineer will work with a cross-functional team. The team will include software developers, hardware specialists, and local consultants familiar with Mexico City's infrastructure. The engineer's role is to ensure that all components work together seamlessly and meet the defined objectives.</w:t>
      </w:r>
    </w:p>
    <w:bookmarkEnd w:id="28"/>
    <w:bookmarkStart w:id="29" w:name="monitoring"/>
    <w:p>
      <w:pPr>
        <w:pStyle w:val="Heading3"/>
      </w:pPr>
      <w:r>
        <w:t xml:space="preserve">4.3 Monitoring</w:t>
      </w:r>
    </w:p>
    <w:p>
      <w:pPr>
        <w:pStyle w:val="FirstParagraph"/>
      </w:pPr>
      <w:r>
        <w:t xml:space="preserve">Throughout the experiment, the Systems Engineer's activities will be monitored using project management tools. Key performance indicators (KPIs) will be tracked, including:</w:t>
      </w:r>
    </w:p>
    <w:p>
      <w:pPr>
        <w:numPr>
          <w:ilvl w:val="0"/>
          <w:numId w:val="1004"/>
        </w:numPr>
        <w:pStyle w:val="Compact"/>
      </w:pPr>
      <w:r>
        <w:t xml:space="preserve">System uptime and reliability.</w:t>
      </w:r>
    </w:p>
    <w:p>
      <w:pPr>
        <w:numPr>
          <w:ilvl w:val="0"/>
          <w:numId w:val="1004"/>
        </w:numPr>
        <w:pStyle w:val="Compact"/>
      </w:pPr>
      <w:r>
        <w:t xml:space="preserve">Response time to incidents.</w:t>
      </w:r>
    </w:p>
    <w:p>
      <w:pPr>
        <w:numPr>
          <w:ilvl w:val="0"/>
          <w:numId w:val="1004"/>
        </w:numPr>
        <w:pStyle w:val="Compact"/>
      </w:pPr>
      <w:r>
        <w:t xml:space="preserve">Efficiency of resource utilization.</w:t>
      </w:r>
    </w:p>
    <w:p>
      <w:pPr>
        <w:numPr>
          <w:ilvl w:val="0"/>
          <w:numId w:val="1004"/>
        </w:numPr>
        <w:pStyle w:val="Compact"/>
      </w:pPr>
      <w:r>
        <w:t xml:space="preserve">Adherence to project timelines and budget.</w:t>
      </w:r>
    </w:p>
    <w:bookmarkEnd w:id="29"/>
    <w:bookmarkEnd w:id="30"/>
    <w:bookmarkStart w:id="31" w:name="risk-management"/>
    <w:p>
      <w:pPr>
        <w:pStyle w:val="Heading2"/>
      </w:pPr>
      <w:r>
        <w:t xml:space="preserve">5. Risk Management</w:t>
      </w:r>
    </w:p>
    <w:p>
      <w:pPr>
        <w:pStyle w:val="FirstParagraph"/>
      </w:pPr>
      <w:r>
        <w:t xml:space="preserve">Potential risks associated with this experiment include:</w:t>
      </w:r>
    </w:p>
    <w:p>
      <w:pPr>
        <w:numPr>
          <w:ilvl w:val="0"/>
          <w:numId w:val="1005"/>
        </w:numPr>
        <w:pStyle w:val="Compact"/>
      </w:pPr>
      <w:r>
        <w:rPr>
          <w:bCs/>
          <w:b/>
        </w:rPr>
        <w:t xml:space="preserve">Technical Failures:</w:t>
      </w:r>
      <w:r>
        <w:t xml:space="preserve"> </w:t>
      </w:r>
      <w:r>
        <w:t xml:space="preserve">Mitigated by having backup systems and redundant components.</w:t>
      </w:r>
    </w:p>
    <w:p>
      <w:pPr>
        <w:numPr>
          <w:ilvl w:val="0"/>
          <w:numId w:val="1005"/>
        </w:numPr>
        <w:pStyle w:val="Compact"/>
      </w:pPr>
      <w:r>
        <w:rPr>
          <w:bCs/>
          <w:b/>
        </w:rPr>
        <w:t xml:space="preserve">Communication Barriers:</w:t>
      </w:r>
      <w:r>
        <w:t xml:space="preserve"> </w:t>
      </w:r>
      <w:r>
        <w:t xml:space="preserve">Addressed by using clear documentation and regular team meetings.</w:t>
      </w:r>
    </w:p>
    <w:p>
      <w:pPr>
        <w:numPr>
          <w:ilvl w:val="0"/>
          <w:numId w:val="1005"/>
        </w:numPr>
        <w:pStyle w:val="Compact"/>
      </w:pPr>
      <w:r>
        <w:rPr>
          <w:bCs/>
          <w:b/>
        </w:rPr>
        <w:t xml:space="preserve">Regulatory Non-Compliance:</w:t>
      </w:r>
      <w:r>
        <w:t xml:space="preserve"> </w:t>
      </w:r>
      <w:r>
        <w:t xml:space="preserve">Managed by involving legal experts familiar with Mexican laws.</w:t>
      </w:r>
    </w:p>
    <w:p>
      <w:pPr>
        <w:numPr>
          <w:ilvl w:val="0"/>
          <w:numId w:val="1005"/>
        </w:numPr>
        <w:pStyle w:val="Compact"/>
      </w:pPr>
      <w:r>
        <w:rPr>
          <w:bCs/>
          <w:b/>
        </w:rPr>
        <w:t xml:space="preserve">Environmental Factors:</w:t>
      </w:r>
      <w:r>
        <w:t xml:space="preserve"> </w:t>
      </w:r>
      <w:r>
        <w:t xml:space="preserve">Considering Mexico City's altitude and climate, equipment will be tested for environmental resilience.</w:t>
      </w:r>
    </w:p>
    <w:bookmarkEnd w:id="31"/>
    <w:bookmarkStart w:id="32" w:name="ethical-considerations"/>
    <w:p>
      <w:pPr>
        <w:pStyle w:val="Heading2"/>
      </w:pPr>
      <w:r>
        <w:t xml:space="preserve">6. Ethical Considerations</w:t>
      </w:r>
    </w:p>
    <w:p>
      <w:pPr>
        <w:pStyle w:val="FirstParagraph"/>
      </w:pPr>
      <w:r>
        <w:t xml:space="preserve">This experiment adheres to ethical standards in research and professional practice. All participants will provide informed consent. Data collected will be anonymized and used solely for the purpose of this study. The experiment will not interfere with critical public services in Mexico City.</w:t>
      </w:r>
    </w:p>
    <w:bookmarkEnd w:id="32"/>
    <w:bookmarkStart w:id="33" w:name="expected-outcomes"/>
    <w:p>
      <w:pPr>
        <w:pStyle w:val="Heading2"/>
      </w:pPr>
      <w:r>
        <w:t xml:space="preserve">7. Expected Outcomes</w:t>
      </w:r>
    </w:p>
    <w:p>
      <w:pPr>
        <w:pStyle w:val="FirstParagraph"/>
      </w:pPr>
      <w:r>
        <w:t xml:space="preserve">The expected outcomes of this Experiment Protocol include:</w:t>
      </w:r>
    </w:p>
    <w:p>
      <w:pPr>
        <w:numPr>
          <w:ilvl w:val="0"/>
          <w:numId w:val="1006"/>
        </w:numPr>
        <w:pStyle w:val="Compact"/>
      </w:pPr>
      <w:r>
        <w:t xml:space="preserve">A comprehensive understanding of the challenges faced by Systems Engineers in Mexico City.</w:t>
      </w:r>
    </w:p>
    <w:p>
      <w:pPr>
        <w:numPr>
          <w:ilvl w:val="0"/>
          <w:numId w:val="1006"/>
        </w:numPr>
        <w:pStyle w:val="Compact"/>
      </w:pPr>
      <w:r>
        <w:t xml:space="preserve">Identification of best practices for systems integration in similar urban environments.</w:t>
      </w:r>
    </w:p>
    <w:p>
      <w:pPr>
        <w:numPr>
          <w:ilvl w:val="0"/>
          <w:numId w:val="1006"/>
        </w:numPr>
        <w:pStyle w:val="Compact"/>
      </w:pPr>
      <w:r>
        <w:t xml:space="preserve">Recommendations for improving the training and support of Systems Engineers in the region.</w:t>
      </w:r>
    </w:p>
    <w:p>
      <w:pPr>
        <w:numPr>
          <w:ilvl w:val="0"/>
          <w:numId w:val="1006"/>
        </w:numPr>
        <w:pStyle w:val="Compact"/>
      </w:pPr>
      <w:r>
        <w:t xml:space="preserve">Development of a framework for evaluating systems engineering performance in complex urban settings.</w:t>
      </w:r>
    </w:p>
    <w:bookmarkEnd w:id="33"/>
    <w:bookmarkStart w:id="34" w:name="conclusion"/>
    <w:p>
      <w:pPr>
        <w:pStyle w:val="Heading2"/>
      </w:pPr>
      <w:r>
        <w:t xml:space="preserve">8. Conclusion</w:t>
      </w:r>
    </w:p>
    <w:p>
      <w:pPr>
        <w:pStyle w:val="FirstParagraph"/>
      </w:pPr>
      <w:r>
        <w:t xml:space="preserve">This Experiment Protocol provides a structured approach to evaluating the role of a Systems Engineer in Mexico City. By focusing on the unique aspects of this location, the experiment aims to generate valuable insights that can enhance the effectiveness of systems engineering practices in one of the world's most dynamic cities.</w:t>
      </w:r>
    </w:p>
    <w:bookmarkEnd w:id="34"/>
    <w:p>
      <w:pPr>
        <w:pStyle w:val="BodyText"/>
      </w:pPr>
      <w:r>
        <w:t xml:space="preserve">Document prepared for internal use only. Unauthorized distribution is prohibited.</w:t>
      </w:r>
    </w:p>
    <w:p>
      <w:pPr>
        <w:pStyle w:val="BodyText"/>
      </w:pPr>
      <w:r>
        <w:t xml:space="preserve">© 2023 Systems Engineering Research Group,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Mexico City</dc:title>
  <dc:creator/>
  <dc:language>en</dc:language>
  <cp:keywords/>
  <dcterms:created xsi:type="dcterms:W3CDTF">2026-10-10T01:50:42Z</dcterms:created>
  <dcterms:modified xsi:type="dcterms:W3CDTF">2026-10-10T01:50:42Z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