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32" w:name="X606977fdfa3f6194177700efa072065642be46c"/>
    <w:p>
      <w:pPr>
        <w:pStyle w:val="Heading1"/>
      </w:pPr>
      <w:r>
        <w:t xml:space="preserve">Experiment Protocol: Systems Engineering Framework Implementation</w:t>
      </w:r>
    </w:p>
    <w:p>
      <w:pPr>
        <w:pStyle w:val="FirstParagraph"/>
      </w:pPr>
      <w:r>
        <w:rPr>
          <w:bCs/>
          <w:b/>
        </w:rPr>
        <w:t xml:space="preserve">Project Title:</w:t>
      </w:r>
      <w:r>
        <w:t xml:space="preserve"> </w:t>
      </w:r>
      <w:r>
        <w:t xml:space="preserve">Evaluation of Resilient Systems Engineering Methodologies for Critical Infrastructure in Nigeria Abuja</w:t>
      </w:r>
    </w:p>
    <w:p>
      <w:pPr>
        <w:pStyle w:val="BodyText"/>
      </w:pPr>
      <w:r>
        <w:rPr>
          <w:bCs/>
          <w:b/>
        </w:rPr>
        <w:t xml:space="preserve">Location:</w:t>
      </w:r>
      <w:r>
        <w:t xml:space="preserve"> </w:t>
      </w:r>
      <w:r>
        <w:t xml:space="preserve">Federal Capital Territory (FCT), Nigeria Abuja</w:t>
      </w:r>
    </w:p>
    <w:p>
      <w:pPr>
        <w:pStyle w:val="BodyText"/>
      </w:pPr>
      <w:r>
        <w:rPr>
          <w:bCs/>
          <w:b/>
        </w:rPr>
        <w:t xml:space="preserve">Role Focus:</w:t>
      </w:r>
      <w:r>
        <w:t xml:space="preserve"> </w:t>
      </w:r>
      <w:r>
        <w:t xml:space="preserve">Systems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efficacy of modern Systems Engineering practices within the unique operational environment of Nigeria Abuja. As the political and administrative capital of Nigeria, Abuja presents a complex landscape of rapid urbanization, diverse infrastructure needs, and specific environmental challenges. The primary objective of this experiment is to determine how a Systems Engineer can optimize the integration of hardware, software, and human processes to enhance system reliability and efficiency in this region.</w:t>
      </w:r>
    </w:p>
    <w:p>
      <w:pPr>
        <w:pStyle w:val="BodyText"/>
      </w:pPr>
      <w:r>
        <w:t xml:space="preserve">The experiment will focus on the deployment of a distributed monitoring system for critical infrastructure. The Systems Engineer will be tasked with designing, implementing, and validating a solution that accounts for local constraints, including power stability, network latency, and regulatory compliance within the Federal Capital Territory.</w:t>
      </w:r>
    </w:p>
    <w:bookmarkEnd w:id="20"/>
    <w:bookmarkStart w:id="21" w:name="scope-and-context"/>
    <w:p>
      <w:pPr>
        <w:pStyle w:val="Heading2"/>
      </w:pPr>
      <w:r>
        <w:t xml:space="preserve">2. Scope and Context</w:t>
      </w:r>
    </w:p>
    <w:p>
      <w:pPr>
        <w:pStyle w:val="FirstParagraph"/>
      </w:pPr>
      <w:r>
        <w:t xml:space="preserve">The scope of this experiment is limited to the implementation of a pilot Systems Engineering framework within a selected government facility in the Central Business District of Nigeria Abuja. The Systems Engineer will operate under the assumption that the environment is dynamic and resource-constrained.</w:t>
      </w:r>
    </w:p>
    <w:p>
      <w:pPr>
        <w:pStyle w:val="BodyText"/>
      </w:pPr>
      <w:r>
        <w:t xml:space="preserve">Key contextual factors specific to Nigeria Abuja include:</w:t>
      </w:r>
    </w:p>
    <w:p>
      <w:pPr>
        <w:numPr>
          <w:ilvl w:val="0"/>
          <w:numId w:val="1001"/>
        </w:numPr>
        <w:pStyle w:val="Compact"/>
      </w:pPr>
      <w:r>
        <w:rPr>
          <w:bCs/>
          <w:b/>
        </w:rPr>
        <w:t xml:space="preserve">Power Infrastructure:</w:t>
      </w:r>
      <w:r>
        <w:t xml:space="preserve"> </w:t>
      </w:r>
      <w:r>
        <w:t xml:space="preserve">The need for hybrid power solutions due to intermittent grid supply.</w:t>
      </w:r>
    </w:p>
    <w:p>
      <w:pPr>
        <w:numPr>
          <w:ilvl w:val="0"/>
          <w:numId w:val="1001"/>
        </w:numPr>
        <w:pStyle w:val="Compact"/>
      </w:pPr>
      <w:r>
        <w:rPr>
          <w:bCs/>
          <w:b/>
        </w:rPr>
        <w:t xml:space="preserve">Connectivity:</w:t>
      </w:r>
      <w:r>
        <w:t xml:space="preserve"> </w:t>
      </w:r>
      <w:r>
        <w:t xml:space="preserve">Variable internet bandwidth requiring robust offline capabilities.</w:t>
      </w:r>
    </w:p>
    <w:p>
      <w:pPr>
        <w:numPr>
          <w:ilvl w:val="0"/>
          <w:numId w:val="1001"/>
        </w:numPr>
        <w:pStyle w:val="Compact"/>
      </w:pPr>
      <w:r>
        <w:rPr>
          <w:bCs/>
          <w:b/>
        </w:rPr>
        <w:t xml:space="preserve">Regulatory Environment:</w:t>
      </w:r>
      <w:r>
        <w:t xml:space="preserve"> </w:t>
      </w:r>
      <w:r>
        <w:t xml:space="preserve">Adherence to the National Information Technology Development Agency (NITDA) guidelines.</w:t>
      </w:r>
    </w:p>
    <w:bookmarkEnd w:id="21"/>
    <w:bookmarkStart w:id="22" w:name="roles-and-responsibilities"/>
    <w:p>
      <w:pPr>
        <w:pStyle w:val="Heading2"/>
      </w:pPr>
      <w:r>
        <w:t xml:space="preserve">3. Roles and Responsibilities</w:t>
      </w:r>
    </w:p>
    <w:p>
      <w:pPr>
        <w:pStyle w:val="FirstParagraph"/>
      </w:pPr>
      <w:r>
        <w:t xml:space="preserve">The central figure in this experiment is the Systems Engineer. Their responsibilities are defined as follows:</w:t>
      </w:r>
    </w:p>
    <w:p>
      <w:pPr>
        <w:numPr>
          <w:ilvl w:val="0"/>
          <w:numId w:val="1002"/>
        </w:numPr>
        <w:pStyle w:val="Compact"/>
      </w:pPr>
      <w:r>
        <w:rPr>
          <w:bCs/>
          <w:b/>
        </w:rPr>
        <w:t xml:space="preserve">Requirements Analysis:</w:t>
      </w:r>
      <w:r>
        <w:t xml:space="preserve"> </w:t>
      </w:r>
      <w:r>
        <w:t xml:space="preserve">Elicit and document technical and non-technical requirements specific to the Abuja operational context.</w:t>
      </w:r>
    </w:p>
    <w:p>
      <w:pPr>
        <w:numPr>
          <w:ilvl w:val="0"/>
          <w:numId w:val="1002"/>
        </w:numPr>
        <w:pStyle w:val="Compact"/>
      </w:pPr>
      <w:r>
        <w:rPr>
          <w:bCs/>
          <w:b/>
        </w:rPr>
        <w:t xml:space="preserve">Architecture Design:</w:t>
      </w:r>
      <w:r>
        <w:t xml:space="preserve"> </w:t>
      </w:r>
      <w:r>
        <w:t xml:space="preserve">Develop a system architecture that ensures scalability and resilience.</w:t>
      </w:r>
    </w:p>
    <w:p>
      <w:pPr>
        <w:numPr>
          <w:ilvl w:val="0"/>
          <w:numId w:val="1002"/>
        </w:numPr>
        <w:pStyle w:val="Compact"/>
      </w:pPr>
      <w:r>
        <w:rPr>
          <w:bCs/>
          <w:b/>
        </w:rPr>
        <w:t xml:space="preserve">Integration:</w:t>
      </w:r>
      <w:r>
        <w:t xml:space="preserve"> </w:t>
      </w:r>
      <w:r>
        <w:t xml:space="preserve">Oversee the integration of disparate subsystems, ensuring interoperability.</w:t>
      </w:r>
    </w:p>
    <w:p>
      <w:pPr>
        <w:numPr>
          <w:ilvl w:val="0"/>
          <w:numId w:val="1002"/>
        </w:numPr>
        <w:pStyle w:val="Compact"/>
      </w:pPr>
      <w:r>
        <w:rPr>
          <w:bCs/>
          <w:b/>
        </w:rPr>
        <w:t xml:space="preserve">Verification and Validation:</w:t>
      </w:r>
      <w:r>
        <w:t xml:space="preserve"> </w:t>
      </w:r>
      <w:r>
        <w:t xml:space="preserve">Conduct rigorous testing to ensure the system meets the defined requirements.</w:t>
      </w:r>
    </w:p>
    <w:bookmarkEnd w:id="22"/>
    <w:bookmarkStart w:id="27" w:name="experimental-methodology"/>
    <w:p>
      <w:pPr>
        <w:pStyle w:val="Heading2"/>
      </w:pPr>
      <w:r>
        <w:t xml:space="preserve">4. Experimental Methodology</w:t>
      </w:r>
    </w:p>
    <w:p>
      <w:pPr>
        <w:pStyle w:val="FirstParagraph"/>
      </w:pPr>
      <w:r>
        <w:t xml:space="preserve">The experiment will be conducted in four distinct phases. Each phase is designed to test the Systems Engineer's ability to adapt standard engineering practices to the local environment of Nigeria Abuja.</w:t>
      </w:r>
    </w:p>
    <w:bookmarkStart w:id="23" w:name="X027e4a75a022c060b545d692c1664b425be8dfa"/>
    <w:p>
      <w:pPr>
        <w:pStyle w:val="Heading3"/>
      </w:pPr>
      <w:r>
        <w:t xml:space="preserve">Phase 1: Requirements Elicitation and Stakeholder Analysis</w:t>
      </w:r>
    </w:p>
    <w:p>
      <w:pPr>
        <w:pStyle w:val="FirstParagraph"/>
      </w:pPr>
      <w:r>
        <w:t xml:space="preserve">The Systems Engineer will conduct workshops with local stakeholders in Abuja. This phase aims to identify specific pain points related to current infrastructure management. The engineer must document requirements that address local realities, such as the need for systems that can operate during power outages. This phase will last for two weeks.</w:t>
      </w:r>
    </w:p>
    <w:bookmarkEnd w:id="23"/>
    <w:bookmarkStart w:id="24" w:name="phase-2-system-architecture-and-design"/>
    <w:p>
      <w:pPr>
        <w:pStyle w:val="Heading3"/>
      </w:pPr>
      <w:r>
        <w:t xml:space="preserve">Phase 2: System Architecture and Design</w:t>
      </w:r>
    </w:p>
    <w:p>
      <w:pPr>
        <w:pStyle w:val="FirstParagraph"/>
      </w:pPr>
      <w:r>
        <w:t xml:space="preserve">Based on the requirements, the Systems Engineer will design a solution. The design must prioritize modularity and fault tolerance. The engineer will create detailed diagrams and specifications. Special attention will be paid to the selection of hardware that can withstand the tropical climate of Nigeria Abuja. This phase will last for three weeks.</w:t>
      </w:r>
    </w:p>
    <w:bookmarkEnd w:id="24"/>
    <w:bookmarkStart w:id="25" w:name="phase-3-implementation-and-integration"/>
    <w:p>
      <w:pPr>
        <w:pStyle w:val="Heading3"/>
      </w:pPr>
      <w:r>
        <w:t xml:space="preserve">Phase 3: Implementation and Integration</w:t>
      </w:r>
    </w:p>
    <w:p>
      <w:pPr>
        <w:pStyle w:val="FirstParagraph"/>
      </w:pPr>
      <w:r>
        <w:t xml:space="preserve">The Systems Engineer will oversee the deployment of the system. This involves configuring hardware, installing software, and integrating with existing networks. The engineer must ensure that all components work together seamlessly. This phase will include stress testing to simulate real-world conditions in Abuja, such as network congestion and power fluctuations. This phase will last for four weeks.</w:t>
      </w:r>
    </w:p>
    <w:bookmarkEnd w:id="25"/>
    <w:bookmarkStart w:id="26" w:name="phase-4-evaluation-and-reporting"/>
    <w:p>
      <w:pPr>
        <w:pStyle w:val="Heading3"/>
      </w:pPr>
      <w:r>
        <w:t xml:space="preserve">Phase 4: Evaluation and Reporting</w:t>
      </w:r>
    </w:p>
    <w:p>
      <w:pPr>
        <w:pStyle w:val="FirstParagraph"/>
      </w:pPr>
      <w:r>
        <w:t xml:space="preserve">The final phase involves evaluating the system's performance against the initial requirements. The Systems Engineer will collect data on system uptime, response times, and user satisfaction. A comprehensive report will be generated, highlighting the effectiveness of the Systems Engineering approach in this specific context. This phase will last for two weeks.</w:t>
      </w:r>
    </w:p>
    <w:bookmarkEnd w:id="26"/>
    <w:bookmarkEnd w:id="27"/>
    <w:bookmarkStart w:id="28" w:name="resource-requirements"/>
    <w:p>
      <w:pPr>
        <w:pStyle w:val="Heading2"/>
      </w:pPr>
      <w:r>
        <w:t xml:space="preserve">5. Resource Requirements</w:t>
      </w:r>
    </w:p>
    <w:p>
      <w:pPr>
        <w:pStyle w:val="FirstParagraph"/>
      </w:pPr>
      <w:r>
        <w:t xml:space="preserve">To successfully execute this experiment, the following resources are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 Type</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Personnel</w:t>
            </w:r>
          </w:p>
        </w:tc>
        <w:tc>
          <w:tcPr/>
          <w:p>
            <w:pPr>
              <w:pStyle w:val="Compact"/>
              <w:jc w:val="left"/>
            </w:pPr>
            <w:r>
              <w:t xml:space="preserve">Lead Systems Engineer, Local Technicians</w:t>
            </w:r>
          </w:p>
        </w:tc>
        <w:tc>
          <w:tcPr/>
          <w:p>
            <w:pPr>
              <w:pStyle w:val="Compact"/>
              <w:jc w:val="left"/>
            </w:pPr>
            <w:r>
              <w:t xml:space="preserve">1 Lead, 3 Support</w:t>
            </w:r>
          </w:p>
        </w:tc>
      </w:tr>
      <w:tr>
        <w:tc>
          <w:tcPr/>
          <w:p>
            <w:pPr>
              <w:pStyle w:val="Compact"/>
              <w:jc w:val="left"/>
            </w:pPr>
            <w:r>
              <w:t xml:space="preserve">Hardware</w:t>
            </w:r>
          </w:p>
        </w:tc>
        <w:tc>
          <w:tcPr/>
          <w:p>
            <w:pPr>
              <w:pStyle w:val="Compact"/>
              <w:jc w:val="left"/>
            </w:pPr>
            <w:r>
              <w:t xml:space="preserve">Servers, Sensors, UPS Units</w:t>
            </w:r>
          </w:p>
        </w:tc>
        <w:tc>
          <w:tcPr/>
          <w:p>
            <w:pPr>
              <w:pStyle w:val="Compact"/>
              <w:jc w:val="left"/>
            </w:pPr>
            <w:r>
              <w:t xml:space="preserve">As per design</w:t>
            </w:r>
          </w:p>
        </w:tc>
      </w:tr>
      <w:tr>
        <w:tc>
          <w:tcPr/>
          <w:p>
            <w:pPr>
              <w:pStyle w:val="Compact"/>
              <w:jc w:val="left"/>
            </w:pPr>
            <w:r>
              <w:t xml:space="preserve">Software</w:t>
            </w:r>
          </w:p>
        </w:tc>
        <w:tc>
          <w:tcPr/>
          <w:p>
            <w:pPr>
              <w:pStyle w:val="Compact"/>
              <w:jc w:val="left"/>
            </w:pPr>
            <w:r>
              <w:t xml:space="preserve">Modeling Tools, Monitoring Software</w:t>
            </w:r>
          </w:p>
        </w:tc>
        <w:tc>
          <w:tcPr/>
          <w:p>
            <w:pPr>
              <w:pStyle w:val="Compact"/>
              <w:jc w:val="left"/>
            </w:pPr>
            <w:r>
              <w:t xml:space="preserve">Licensed</w:t>
            </w:r>
          </w:p>
        </w:tc>
      </w:tr>
      <w:tr>
        <w:tc>
          <w:tcPr/>
          <w:p>
            <w:pPr>
              <w:pStyle w:val="Compact"/>
              <w:jc w:val="left"/>
            </w:pPr>
            <w:r>
              <w:t xml:space="preserve">Facility</w:t>
            </w:r>
          </w:p>
        </w:tc>
        <w:tc>
          <w:tcPr/>
          <w:p>
            <w:pPr>
              <w:pStyle w:val="Compact"/>
              <w:jc w:val="left"/>
            </w:pPr>
            <w:r>
              <w:t xml:space="preserve">Office Space in Nigeria Abuja</w:t>
            </w:r>
          </w:p>
        </w:tc>
        <w:tc>
          <w:tcPr/>
          <w:p>
            <w:pPr>
              <w:pStyle w:val="Compact"/>
              <w:jc w:val="left"/>
            </w:pPr>
            <w:r>
              <w:t xml:space="preserve">1 Unit</w:t>
            </w:r>
          </w:p>
        </w:tc>
      </w:tr>
    </w:tbl>
    <w:bookmarkEnd w:id="28"/>
    <w:bookmarkStart w:id="29" w:name="risk-management"/>
    <w:p>
      <w:pPr>
        <w:pStyle w:val="Heading2"/>
      </w:pPr>
      <w:r>
        <w:t xml:space="preserve">6. Risk Management</w:t>
      </w:r>
    </w:p>
    <w:p>
      <w:pPr>
        <w:pStyle w:val="FirstParagraph"/>
      </w:pPr>
      <w:r>
        <w:t xml:space="preserve">The Systems Engineer must identify and mitigate potential risks throughout the experiment. Key risks include:</w:t>
      </w:r>
    </w:p>
    <w:p>
      <w:pPr>
        <w:numPr>
          <w:ilvl w:val="0"/>
          <w:numId w:val="1003"/>
        </w:numPr>
        <w:pStyle w:val="Compact"/>
      </w:pPr>
      <w:r>
        <w:rPr>
          <w:bCs/>
          <w:b/>
        </w:rPr>
        <w:t xml:space="preserve">Technical Risks:</w:t>
      </w:r>
      <w:r>
        <w:t xml:space="preserve"> </w:t>
      </w:r>
      <w:r>
        <w:t xml:space="preserve">Hardware failure due to environmental factors. Mitigation: Use of ruggedized equipment.</w:t>
      </w:r>
    </w:p>
    <w:p>
      <w:pPr>
        <w:numPr>
          <w:ilvl w:val="0"/>
          <w:numId w:val="1003"/>
        </w:numPr>
        <w:pStyle w:val="Compact"/>
      </w:pPr>
      <w:r>
        <w:rPr>
          <w:bCs/>
          <w:b/>
        </w:rPr>
        <w:t xml:space="preserve">Operational Risks:</w:t>
      </w:r>
      <w:r>
        <w:t xml:space="preserve"> </w:t>
      </w:r>
      <w:r>
        <w:t xml:space="preserve">Resistance to change from local staff. Mitigation: Comprehensive training and engagement.</w:t>
      </w:r>
    </w:p>
    <w:p>
      <w:pPr>
        <w:numPr>
          <w:ilvl w:val="0"/>
          <w:numId w:val="1003"/>
        </w:numPr>
        <w:pStyle w:val="Compact"/>
      </w:pPr>
      <w:r>
        <w:rPr>
          <w:bCs/>
          <w:b/>
        </w:rPr>
        <w:t xml:space="preserve">Regulatory Risks:</w:t>
      </w:r>
      <w:r>
        <w:t xml:space="preserve"> </w:t>
      </w:r>
      <w:r>
        <w:t xml:space="preserve">Non-compliance with local laws. Mitigation: Early consultation with legal experts in Nigeria Abuja.</w:t>
      </w:r>
    </w:p>
    <w:bookmarkEnd w:id="29"/>
    <w:bookmarkStart w:id="30" w:name="ethical-considerations"/>
    <w:p>
      <w:pPr>
        <w:pStyle w:val="Heading2"/>
      </w:pPr>
      <w:r>
        <w:t xml:space="preserve">7. Ethical Considerations</w:t>
      </w:r>
    </w:p>
    <w:p>
      <w:pPr>
        <w:pStyle w:val="FirstParagraph"/>
      </w:pPr>
      <w:r>
        <w:t xml:space="preserve">This experiment must be conducted with the highest ethical standards. The Systems Engineer must ensure that the system respects user privacy and data protection laws. All data collected during the experiment will be anonymized and used solely for research purposes. The experiment must not disrupt essential services in Nigeria Abuja.</w:t>
      </w:r>
    </w:p>
    <w:bookmarkEnd w:id="30"/>
    <w:bookmarkStart w:id="31" w:name="conclusion"/>
    <w:p>
      <w:pPr>
        <w:pStyle w:val="Heading2"/>
      </w:pPr>
      <w:r>
        <w:t xml:space="preserve">8. Conclusion</w:t>
      </w:r>
    </w:p>
    <w:p>
      <w:pPr>
        <w:pStyle w:val="FirstParagraph"/>
      </w:pPr>
      <w:r>
        <w:t xml:space="preserve">This Experiment Protocol provides a structured approach for evaluating Systems Engineering practices in Nigeria Abuja. By focusing on the specific challenges and opportunities of this region, the experiment aims to generate valuable insights that can improve infrastructure management. The role of the Systems Engineer is critical in ensuring the success of this endeavor, requiring a blend of technical expertise and cultural awareness.</w:t>
      </w:r>
    </w:p>
    <w:p>
      <w:pPr>
        <w:pStyle w:val="BodyText"/>
      </w:pPr>
      <w:r>
        <w:rPr>
          <w:bCs/>
          <w:b/>
        </w:rPr>
        <w:t xml:space="preserve">Note:</w:t>
      </w:r>
      <w:r>
        <w:t xml:space="preserve"> </w:t>
      </w:r>
      <w:r>
        <w:t xml:space="preserve">This protocol is a living document and may be updated as the experiment progresses. All changes must be approved by the project steering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Nigeria Abuja</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