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Performance</w:t>
      </w:r>
      <w:r>
        <w:t xml:space="preserve"> </w:t>
      </w:r>
      <w:r>
        <w:t xml:space="preserve">Evaluation</w:t>
      </w:r>
      <w:r>
        <w:t xml:space="preserve"> </w:t>
      </w:r>
      <w:r>
        <w:t xml:space="preserve">in</w:t>
      </w:r>
      <w:r>
        <w:t xml:space="preserve"> </w:t>
      </w:r>
      <w:r>
        <w:t xml:space="preserve">Jeddah</w:t>
      </w:r>
    </w:p>
    <w:bookmarkStart w:id="33" w:name="X0ce0fcf563d5fa19dea1192164ddded682cfa6d"/>
    <w:p>
      <w:pPr>
        <w:pStyle w:val="Heading1"/>
      </w:pPr>
      <w:r>
        <w:t xml:space="preserve">Experiment Protocol: Systems Engineer Operational Assessment</w:t>
      </w:r>
    </w:p>
    <w:p>
      <w:pPr>
        <w:pStyle w:val="FirstParagraph"/>
      </w:pPr>
      <w:r>
        <w:rPr>
          <w:bCs/>
          <w:b/>
        </w:rPr>
        <w:t xml:space="preserve">Location:</w:t>
      </w:r>
      <w:r>
        <w:t xml:space="preserve"> </w:t>
      </w:r>
      <w:r>
        <w:t xml:space="preserve">Jeddah, Saudi Arabia</w:t>
      </w:r>
      <w:r>
        <w:br/>
      </w:r>
      <w:r>
        <w:rPr>
          <w:bCs/>
          <w:b/>
        </w:rPr>
        <w:t xml:space="preserve">Date:</w:t>
      </w:r>
      <w:r>
        <w:t xml:space="preserve"> </w:t>
      </w:r>
      <w:r>
        <w:t xml:space="preserve">October 2023</w:t>
      </w:r>
      <w:r>
        <w:br/>
      </w:r>
      <w:r>
        <w:rPr>
          <w:bCs/>
          <w:b/>
        </w:rPr>
        <w:t xml:space="preserve">Version:</w:t>
      </w:r>
      <w:r>
        <w:t xml:space="preserve"> </w:t>
      </w:r>
      <w:r>
        <w:t xml:space="preserve">1.0</w:t>
      </w:r>
      <w:r>
        <w:br/>
      </w:r>
      <w:r>
        <w:rPr>
          <w:bCs/>
          <w:b/>
        </w:rPr>
        <w:t xml:space="preserve">Classification:</w:t>
      </w:r>
      <w:r>
        <w:t xml:space="preserve"> </w:t>
      </w:r>
      <w:r>
        <w:t xml:space="preserve">Internal Use Only</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capabilities, technical proficiency, and strategic alignment of a Systems Engineer within the specific context of Jeddah, Saudi Arabia. As Jeddah continues to expand its infrastructure in alignment with Saudi Vision 2030, the role of the Systems Engineer has become pivotal in integrating complex technological frameworks across sectors such as smart city development, logistics, and telecommunications.</w:t>
      </w:r>
    </w:p>
    <w:p>
      <w:pPr>
        <w:pStyle w:val="BodyText"/>
      </w:pPr>
      <w:r>
        <w:t xml:space="preserve">The primary objective of this experiment is to simulate real-world engineering challenges specific to the Jeddah environment. This includes assessing how a Systems Engineer handles high-temperature operational constraints, diverse regulatory requirements, and the integration of legacy systems with modern IoT (Internet of Things) architectures. The protocol ensures that the engineer’s performance is measured against international standards while remaining culturally and operationally relevant to the Kingdom of Saudi Arabia.</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evaluate the Systems Engineer’s ability to design robust system architectures capable of withstanding the climatic conditions of Jeddah.</w:t>
      </w:r>
    </w:p>
    <w:p>
      <w:pPr>
        <w:numPr>
          <w:ilvl w:val="0"/>
          <w:numId w:val="1001"/>
        </w:numPr>
        <w:pStyle w:val="Compact"/>
      </w:pPr>
      <w:r>
        <w:t xml:space="preserve">To assess proficiency in requirements engineering, specifically regarding local compliance with Saudi Standards, Metrology and Quality Organization (SASO) regulations.</w:t>
      </w:r>
    </w:p>
    <w:p>
      <w:pPr>
        <w:numPr>
          <w:ilvl w:val="0"/>
          <w:numId w:val="1001"/>
        </w:numPr>
        <w:pStyle w:val="Compact"/>
      </w:pPr>
      <w:r>
        <w:t xml:space="preserve">To measure the engineer’s effectiveness in cross-functional collaboration within a multicultural team environment typical of Jeddah’s industrial zones.</w:t>
      </w:r>
    </w:p>
    <w:p>
      <w:pPr>
        <w:numPr>
          <w:ilvl w:val="0"/>
          <w:numId w:val="1001"/>
        </w:numPr>
        <w:pStyle w:val="Compact"/>
      </w:pPr>
      <w:r>
        <w:t xml:space="preserve">To analyze the engineer’s problem-solving skills during simulated system failures in critical infrastructure scenarios.</w:t>
      </w:r>
    </w:p>
    <w:bookmarkEnd w:id="21"/>
    <w:bookmarkStart w:id="22" w:name="scope-and-methodology"/>
    <w:p>
      <w:pPr>
        <w:pStyle w:val="Heading2"/>
      </w:pPr>
      <w:r>
        <w:t xml:space="preserve">3. Scope and Methodology</w:t>
      </w:r>
    </w:p>
    <w:p>
      <w:pPr>
        <w:pStyle w:val="FirstParagraph"/>
      </w:pPr>
      <w:r>
        <w:t xml:space="preserve">The experiment will be conducted over a period of four weeks at a designated technical facility in the Jeddah Economic City (JEC). The methodology employs a mixed-methods approach, combining quantitative performance metrics with qualitative expert review.</w:t>
      </w:r>
    </w:p>
    <w:p>
      <w:pPr>
        <w:pStyle w:val="BodyText"/>
      </w:pPr>
      <w:r>
        <w:t xml:space="preserve">The Systems Engineer will be tasked with overseeing the integration of a simulated smart traffic management system. This scenario was chosen due to its relevance to Jeddah’s urban planning goals. The engineer must define system requirements, select appropriate hardware and software components, manage stakeholder expectations, and execute a deployment plan.</w:t>
      </w:r>
    </w:p>
    <w:bookmarkEnd w:id="22"/>
    <w:bookmarkStart w:id="25" w:name="experimental-setup"/>
    <w:p>
      <w:pPr>
        <w:pStyle w:val="Heading2"/>
      </w:pPr>
      <w:r>
        <w:t xml:space="preserve">4. Experimental Setup</w:t>
      </w:r>
    </w:p>
    <w:bookmarkStart w:id="23" w:name="environment-configuration"/>
    <w:p>
      <w:pPr>
        <w:pStyle w:val="Heading3"/>
      </w:pPr>
      <w:r>
        <w:t xml:space="preserve">4.1. Environment Configuration</w:t>
      </w:r>
    </w:p>
    <w:p>
      <w:pPr>
        <w:pStyle w:val="FirstParagraph"/>
      </w:pPr>
      <w:r>
        <w:t xml:space="preserve">The testing environment will replicate the network topology and hardware constraints found in Jeddah’s municipal infrastructure. This includes:</w:t>
      </w:r>
    </w:p>
    <w:p>
      <w:pPr>
        <w:numPr>
          <w:ilvl w:val="0"/>
          <w:numId w:val="1002"/>
        </w:numPr>
        <w:pStyle w:val="Compact"/>
      </w:pPr>
      <w:r>
        <w:rPr>
          <w:bCs/>
          <w:b/>
        </w:rPr>
        <w:t xml:space="preserve">Hardware:</w:t>
      </w:r>
      <w:r>
        <w:t xml:space="preserve"> </w:t>
      </w:r>
      <w:r>
        <w:t xml:space="preserve">Industrial-grade servers and edge computing devices rated for high ambient temperatures.</w:t>
      </w:r>
    </w:p>
    <w:p>
      <w:pPr>
        <w:numPr>
          <w:ilvl w:val="0"/>
          <w:numId w:val="1002"/>
        </w:numPr>
        <w:pStyle w:val="Compact"/>
      </w:pPr>
      <w:r>
        <w:rPr>
          <w:bCs/>
          <w:b/>
        </w:rPr>
        <w:t xml:space="preserve">Software:</w:t>
      </w:r>
      <w:r>
        <w:t xml:space="preserve"> </w:t>
      </w:r>
      <w:r>
        <w:t xml:space="preserve">A sandboxed environment running Linux-based operating systems and proprietary traffic management algorithms.</w:t>
      </w:r>
    </w:p>
    <w:p>
      <w:pPr>
        <w:numPr>
          <w:ilvl w:val="0"/>
          <w:numId w:val="1002"/>
        </w:numPr>
        <w:pStyle w:val="Compact"/>
      </w:pPr>
      <w:r>
        <w:rPr>
          <w:bCs/>
          <w:b/>
        </w:rPr>
        <w:t xml:space="preserve">Network:</w:t>
      </w:r>
      <w:r>
        <w:t xml:space="preserve"> </w:t>
      </w:r>
      <w:r>
        <w:t xml:space="preserve">A simulated 5G network with variable latency to test system resilience.</w:t>
      </w:r>
    </w:p>
    <w:bookmarkEnd w:id="23"/>
    <w:bookmarkStart w:id="24" w:name="participant-profile"/>
    <w:p>
      <w:pPr>
        <w:pStyle w:val="Heading3"/>
      </w:pPr>
      <w:r>
        <w:t xml:space="preserve">4.2. Participant Profile</w:t>
      </w:r>
    </w:p>
    <w:p>
      <w:pPr>
        <w:pStyle w:val="FirstParagraph"/>
      </w:pPr>
      <w:r>
        <w:t xml:space="preserve">The subject of this experiment is a qualified Systems Engineer with a minimum of five years of experience. The engineer must possess knowledge of ISO/IEC/IEEE 15288 standards and familiarity with the Saudi Arabian regulatory landscape.</w:t>
      </w:r>
    </w:p>
    <w:bookmarkEnd w:id="24"/>
    <w:bookmarkEnd w:id="25"/>
    <w:bookmarkStart w:id="29" w:name="procedure"/>
    <w:p>
      <w:pPr>
        <w:pStyle w:val="Heading2"/>
      </w:pPr>
      <w:r>
        <w:t xml:space="preserve">5. Procedure</w:t>
      </w:r>
    </w:p>
    <w:p>
      <w:pPr>
        <w:pStyle w:val="FirstParagraph"/>
      </w:pPr>
      <w:r>
        <w:t xml:space="preserve">The experiment is divided into three distinct phases:</w:t>
      </w:r>
    </w:p>
    <w:bookmarkStart w:id="26" w:name="X020cf8545ba26e09c93e44f770ffa3fa5edb873"/>
    <w:p>
      <w:pPr>
        <w:pStyle w:val="Heading3"/>
      </w:pPr>
      <w:r>
        <w:t xml:space="preserve">Phase 1: Requirements Analysis and Design (Week 1)</w:t>
      </w:r>
    </w:p>
    <w:p>
      <w:pPr>
        <w:pStyle w:val="FirstParagraph"/>
      </w:pPr>
      <w:r>
        <w:t xml:space="preserve">The Systems Engineer will be provided with a set of ambiguous stakeholder requirements typical of large-scale projects in Saudi Arabia. The engineer must:</w:t>
      </w:r>
    </w:p>
    <w:p>
      <w:pPr>
        <w:numPr>
          <w:ilvl w:val="0"/>
          <w:numId w:val="1003"/>
        </w:numPr>
        <w:pStyle w:val="Compact"/>
      </w:pPr>
      <w:r>
        <w:t xml:space="preserve">Conduct stakeholder interviews (simulated) to clarify needs.</w:t>
      </w:r>
    </w:p>
    <w:p>
      <w:pPr>
        <w:numPr>
          <w:ilvl w:val="0"/>
          <w:numId w:val="1003"/>
        </w:numPr>
        <w:pStyle w:val="Compact"/>
      </w:pPr>
      <w:r>
        <w:t xml:space="preserve">Produce a System Requirements Specification (SRS) document.</w:t>
      </w:r>
    </w:p>
    <w:p>
      <w:pPr>
        <w:numPr>
          <w:ilvl w:val="0"/>
          <w:numId w:val="1003"/>
        </w:numPr>
        <w:pStyle w:val="Compact"/>
      </w:pPr>
      <w:r>
        <w:t xml:space="preserve">Design a high-level architecture diagram that accounts for data sovereignty laws in Saudi Arabia.</w:t>
      </w:r>
    </w:p>
    <w:bookmarkEnd w:id="26"/>
    <w:bookmarkStart w:id="27" w:name="X6ef0ed1987fd5a8c90c2c4cc2f9433130dea309"/>
    <w:p>
      <w:pPr>
        <w:pStyle w:val="Heading3"/>
      </w:pPr>
      <w:r>
        <w:t xml:space="preserve">Phase 2: Integration and Implementation (Weeks 2-3)</w:t>
      </w:r>
    </w:p>
    <w:p>
      <w:pPr>
        <w:pStyle w:val="FirstParagraph"/>
      </w:pPr>
      <w:r>
        <w:t xml:space="preserve">During this phase, the engineer will lead the integration of subsystems. Key activities include:</w:t>
      </w:r>
    </w:p>
    <w:p>
      <w:pPr>
        <w:numPr>
          <w:ilvl w:val="0"/>
          <w:numId w:val="1004"/>
        </w:numPr>
        <w:pStyle w:val="Compact"/>
      </w:pPr>
      <w:r>
        <w:t xml:space="preserve">Configuring hardware interfaces and ensuring compatibility.</w:t>
      </w:r>
    </w:p>
    <w:p>
      <w:pPr>
        <w:numPr>
          <w:ilvl w:val="0"/>
          <w:numId w:val="1004"/>
        </w:numPr>
        <w:pStyle w:val="Compact"/>
      </w:pPr>
      <w:r>
        <w:t xml:space="preserve">Implementing security protocols to protect against cyber threats.</w:t>
      </w:r>
    </w:p>
    <w:p>
      <w:pPr>
        <w:numPr>
          <w:ilvl w:val="0"/>
          <w:numId w:val="1004"/>
        </w:numPr>
        <w:pStyle w:val="Compact"/>
      </w:pPr>
      <w:r>
        <w:t xml:space="preserve">Conducting unit and integration tests.</w:t>
      </w:r>
    </w:p>
    <w:p>
      <w:pPr>
        <w:numPr>
          <w:ilvl w:val="0"/>
          <w:numId w:val="1004"/>
        </w:numPr>
        <w:pStyle w:val="Compact"/>
      </w:pPr>
      <w:r>
        <w:t xml:space="preserve">Documenting all technical decisions and deviations from the initial plan.</w:t>
      </w:r>
    </w:p>
    <w:bookmarkEnd w:id="27"/>
    <w:bookmarkStart w:id="28" w:name="Xf1577fc7717f46a3c1cc1925f920b143a9321fc"/>
    <w:p>
      <w:pPr>
        <w:pStyle w:val="Heading3"/>
      </w:pPr>
      <w:r>
        <w:t xml:space="preserve">Phase 3: Validation and Stress Testing (Week 4)</w:t>
      </w:r>
    </w:p>
    <w:p>
      <w:pPr>
        <w:pStyle w:val="FirstParagraph"/>
      </w:pPr>
      <w:r>
        <w:t xml:space="preserve">The final phase involves rigorous testing of the system under stress. The engineer must:</w:t>
      </w:r>
    </w:p>
    <w:p>
      <w:pPr>
        <w:numPr>
          <w:ilvl w:val="0"/>
          <w:numId w:val="1005"/>
        </w:numPr>
        <w:pStyle w:val="Compact"/>
      </w:pPr>
      <w:r>
        <w:t xml:space="preserve">Simulate peak traffic loads typical of Jeddah during Ramadan or Hajj seasons.</w:t>
      </w:r>
    </w:p>
    <w:p>
      <w:pPr>
        <w:numPr>
          <w:ilvl w:val="0"/>
          <w:numId w:val="1005"/>
        </w:numPr>
        <w:pStyle w:val="Compact"/>
      </w:pPr>
      <w:r>
        <w:t xml:space="preserve">Introduce random hardware failures to test system redundancy.</w:t>
      </w:r>
    </w:p>
    <w:p>
      <w:pPr>
        <w:numPr>
          <w:ilvl w:val="0"/>
          <w:numId w:val="1005"/>
        </w:numPr>
        <w:pStyle w:val="Compact"/>
      </w:pPr>
      <w:r>
        <w:t xml:space="preserve">Present a final validation report to a panel of senior engineers.</w:t>
      </w:r>
    </w:p>
    <w:bookmarkEnd w:id="28"/>
    <w:bookmarkEnd w:id="29"/>
    <w:bookmarkStart w:id="30" w:name="data-collection-and-metrics"/>
    <w:p>
      <w:pPr>
        <w:pStyle w:val="Heading2"/>
      </w:pPr>
      <w:r>
        <w:t xml:space="preserve">6. Data Collection and Metrics</w:t>
      </w:r>
    </w:p>
    <w:p>
      <w:pPr>
        <w:pStyle w:val="FirstParagraph"/>
      </w:pPr>
      <w:r>
        <w:t xml:space="preserve">Performance will be evaluated based on the following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Requirements Traceability</w:t>
            </w:r>
          </w:p>
        </w:tc>
        <w:tc>
          <w:tcPr/>
          <w:p>
            <w:pPr>
              <w:pStyle w:val="Compact"/>
              <w:jc w:val="left"/>
            </w:pPr>
            <w:r>
              <w:t xml:space="preserve">Percentage of requirements successfully linked to design elements.</w:t>
            </w:r>
          </w:p>
        </w:tc>
        <w:tc>
          <w:tcPr/>
          <w:p>
            <w:pPr>
              <w:pStyle w:val="Compact"/>
              <w:jc w:val="left"/>
            </w:pPr>
            <w:r>
              <w:t xml:space="preserve">&gt; 95%</w:t>
            </w:r>
          </w:p>
        </w:tc>
      </w:tr>
      <w:tr>
        <w:tc>
          <w:tcPr/>
          <w:p>
            <w:pPr>
              <w:pStyle w:val="Compact"/>
              <w:jc w:val="left"/>
            </w:pPr>
            <w:r>
              <w:t xml:space="preserve">System Uptime</w:t>
            </w:r>
          </w:p>
        </w:tc>
        <w:tc>
          <w:tcPr/>
          <w:p>
            <w:pPr>
              <w:pStyle w:val="Compact"/>
              <w:jc w:val="left"/>
            </w:pPr>
            <w:r>
              <w:t xml:space="preserve">Availability of the system during stress testing.</w:t>
            </w:r>
          </w:p>
        </w:tc>
        <w:tc>
          <w:tcPr/>
          <w:p>
            <w:pPr>
              <w:pStyle w:val="Compact"/>
              <w:jc w:val="left"/>
            </w:pPr>
            <w:r>
              <w:t xml:space="preserve">&gt; 99.9%</w:t>
            </w:r>
          </w:p>
        </w:tc>
      </w:tr>
      <w:tr>
        <w:tc>
          <w:tcPr/>
          <w:p>
            <w:pPr>
              <w:pStyle w:val="Compact"/>
              <w:jc w:val="left"/>
            </w:pPr>
            <w:r>
              <w:t xml:space="preserve">Compliance Adherence</w:t>
            </w:r>
          </w:p>
        </w:tc>
        <w:tc>
          <w:tcPr/>
          <w:p>
            <w:pPr>
              <w:pStyle w:val="Compact"/>
              <w:jc w:val="left"/>
            </w:pPr>
            <w:r>
              <w:t xml:space="preserve">Adherence to SASO and local data privacy regulations.</w:t>
            </w:r>
          </w:p>
        </w:tc>
        <w:tc>
          <w:tcPr/>
          <w:p>
            <w:pPr>
              <w:pStyle w:val="Compact"/>
              <w:jc w:val="left"/>
            </w:pPr>
            <w:r>
              <w:t xml:space="preserve">100%</w:t>
            </w:r>
          </w:p>
        </w:tc>
      </w:tr>
      <w:tr>
        <w:tc>
          <w:tcPr/>
          <w:p>
            <w:pPr>
              <w:pStyle w:val="Compact"/>
              <w:jc w:val="left"/>
            </w:pPr>
            <w:r>
              <w:t xml:space="preserve">Documentation Quality</w:t>
            </w:r>
          </w:p>
        </w:tc>
        <w:tc>
          <w:tcPr/>
          <w:p>
            <w:pPr>
              <w:pStyle w:val="Compact"/>
              <w:jc w:val="left"/>
            </w:pPr>
            <w:r>
              <w:t xml:space="preserve">Clarity, completeness, and accuracy of technical documentation.</w:t>
            </w:r>
          </w:p>
        </w:tc>
        <w:tc>
          <w:tcPr/>
          <w:p>
            <w:pPr>
              <w:pStyle w:val="Compact"/>
              <w:jc w:val="left"/>
            </w:pPr>
            <w:r>
              <w:t xml:space="preserve">High</w:t>
            </w:r>
          </w:p>
        </w:tc>
      </w:tr>
    </w:tbl>
    <w:bookmarkEnd w:id="30"/>
    <w:bookmarkStart w:id="31" w:name="risk-management"/>
    <w:p>
      <w:pPr>
        <w:pStyle w:val="Heading2"/>
      </w:pPr>
      <w:r>
        <w:t xml:space="preserve">7. Risk Management</w:t>
      </w:r>
    </w:p>
    <w:p>
      <w:pPr>
        <w:pStyle w:val="FirstParagraph"/>
      </w:pPr>
      <w:r>
        <w:t xml:space="preserve">Given the technical nature of the experiment, potential risks include data loss, hardware malfunction, and scope creep. Mitigation strategies include regular data backups, redundant hardware setups, and strict change control procedures. Additionally, cultural sensitivity training will be provided to ensure all interactions within the experiment respect local customs and professional norms in Jeddah.</w:t>
      </w:r>
    </w:p>
    <w:bookmarkEnd w:id="31"/>
    <w:bookmarkStart w:id="32" w:name="conclusion"/>
    <w:p>
      <w:pPr>
        <w:pStyle w:val="Heading2"/>
      </w:pPr>
      <w:r>
        <w:t xml:space="preserve">8. Conclusion</w:t>
      </w:r>
    </w:p>
    <w:p>
      <w:pPr>
        <w:pStyle w:val="FirstParagraph"/>
      </w:pPr>
      <w:r>
        <w:t xml:space="preserve">This Experiment Protocol provides a structured framework for assessing the competency of a Systems Engineer in the unique context of Jeddah, Saudi Arabia. By focusing on practical application, regulatory compliance, and environmental resilience, this protocol ensures that the evaluation is both rigorous and relevant. The results of this experiment will contribute to the development of best practices for systems engineering in the Kingdom, supporting the broader goals of technological advancement and infrastructure modernization.</w:t>
      </w:r>
    </w:p>
    <w:p>
      <w:pPr>
        <w:pStyle w:val="BodyText"/>
      </w:pPr>
      <w:r>
        <w:t xml:space="preserve">© 2023 Systems Engineering Research Group, Jeddah, Saudi Arabia.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Performance Evaluation in Jeddah</dc:title>
  <dc:creator/>
  <dc:language>en</dc:language>
  <cp:keywords/>
  <dcterms:created xsi:type="dcterms:W3CDTF">2026-10-10T05:01:15Z</dcterms:created>
  <dcterms:modified xsi:type="dcterms:W3CDTF">2026-10-10T05:01:15Z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