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Systems</w:t>
      </w:r>
      <w:r>
        <w:t xml:space="preserve"> </w:t>
      </w:r>
      <w:r>
        <w:t xml:space="preserve">Engineer</w:t>
      </w:r>
      <w:r>
        <w:t xml:space="preserve"> </w:t>
      </w:r>
      <w:r>
        <w:t xml:space="preserve">Performance</w:t>
      </w:r>
      <w:r>
        <w:t xml:space="preserve"> </w:t>
      </w:r>
      <w:r>
        <w:t xml:space="preserve">in</w:t>
      </w:r>
      <w:r>
        <w:t xml:space="preserve"> </w:t>
      </w:r>
      <w:r>
        <w:t xml:space="preserve">UAE</w:t>
      </w:r>
      <w:r>
        <w:t xml:space="preserve"> </w:t>
      </w:r>
      <w:r>
        <w:t xml:space="preserve">Dubai</w:t>
      </w:r>
    </w:p>
    <w:bookmarkStart w:id="20" w:name="experiment-protocol"/>
    <w:p>
      <w:pPr>
        <w:pStyle w:val="Heading1"/>
      </w:pPr>
      <w:r>
        <w:t xml:space="preserve">Experiment Protocol</w:t>
      </w:r>
    </w:p>
    <w:p>
      <w:pPr>
        <w:pStyle w:val="FirstParagraph"/>
      </w:pPr>
      <w:r>
        <w:rPr>
          <w:bCs/>
          <w:b/>
        </w:rPr>
        <w:t xml:space="preserve">Project Title:</w:t>
      </w:r>
      <w:r>
        <w:t xml:space="preserve"> </w:t>
      </w:r>
      <w:r>
        <w:t xml:space="preserve">Evaluation of Systems Engineer Performance in Smart City Infrastructure Deployment</w:t>
      </w:r>
    </w:p>
    <w:p>
      <w:pPr>
        <w:pStyle w:val="BodyText"/>
      </w:pPr>
      <w:r>
        <w:rPr>
          <w:bCs/>
          <w:b/>
        </w:rPr>
        <w:t xml:space="preserve">Location:</w:t>
      </w:r>
      <w:r>
        <w:t xml:space="preserve"> </w:t>
      </w:r>
      <w:r>
        <w:t xml:space="preserve">United Arab Emirates, Dubai</w:t>
      </w:r>
    </w:p>
    <w:p>
      <w:pPr>
        <w:pStyle w:val="BodyText"/>
      </w:pPr>
      <w:r>
        <w:rPr>
          <w:bCs/>
          <w:b/>
        </w:rPr>
        <w:t xml:space="preserve">Document Version:</w:t>
      </w:r>
      <w:r>
        <w:t xml:space="preserve"> </w:t>
      </w:r>
      <w:r>
        <w:t xml:space="preserve">1.0</w:t>
      </w:r>
    </w:p>
    <w:p>
      <w:pPr>
        <w:pStyle w:val="BodyText"/>
      </w:pPr>
      <w:r>
        <w:rPr>
          <w:bCs/>
          <w:b/>
        </w:rPr>
        <w:t xml:space="preserve">Date:</w:t>
      </w:r>
      <w:r>
        <w:t xml:space="preserve"> </w:t>
      </w:r>
      <w:r>
        <w:t xml:space="preserve">October 2023</w:t>
      </w:r>
    </w:p>
    <w:bookmarkEnd w:id="20"/>
    <w:p>
      <w:pPr>
        <w:pStyle w:val="BodyText"/>
      </w:pPr>
      <w:r>
        <w:t xml:space="preserve">1. Introduction</w:t>
      </w:r>
    </w:p>
    <w:p>
      <w:pPr>
        <w:pStyle w:val="BodyText"/>
      </w:pPr>
      <w:r>
        <w:t xml:space="preserve">This Experiment Protocol outlines the methodology for assessing the performance, adaptability, and technical proficiency of Systems Engineers operating within the dynamic technological landscape of Dubai, United Arab Emirates. As Dubai continues to advance its smart city initiatives under the Dubai Smart City Strategy, the role of the Systems Engineer is critical in integrating complex infrastructures, ensuring interoperability, and maintaining operational efficiency. This protocol is designed to provide a structured approach to evaluating how Systems Engineers contribute to these goals while adhering to local regulations and international best practices.</w:t>
      </w:r>
    </w:p>
    <w:p>
      <w:pPr>
        <w:pStyle w:val="BodyText"/>
      </w:pPr>
      <w:r>
        <w:t xml:space="preserve">2. Objectives</w:t>
      </w:r>
    </w:p>
    <w:p>
      <w:pPr>
        <w:pStyle w:val="BodyText"/>
      </w:pPr>
      <w:r>
        <w:t xml:space="preserve">The primary objectives of this experiment are as follows:</w:t>
      </w:r>
    </w:p>
    <w:p>
      <w:pPr>
        <w:numPr>
          <w:ilvl w:val="0"/>
          <w:numId w:val="1001"/>
        </w:numPr>
        <w:pStyle w:val="Compact"/>
      </w:pPr>
      <w:r>
        <w:t xml:space="preserve">To evaluate the technical competencies of Systems Engineers in designing, implementing, and maintaining integrated systems within Dubai's smart city framework.</w:t>
      </w:r>
    </w:p>
    <w:p>
      <w:pPr>
        <w:numPr>
          <w:ilvl w:val="0"/>
          <w:numId w:val="1001"/>
        </w:numPr>
        <w:pStyle w:val="Compact"/>
      </w:pPr>
      <w:r>
        <w:t xml:space="preserve">To assess the ability of Systems Engineers to collaborate with multidisciplinary teams, including government entities, private sector partners, and international stakeholders.</w:t>
      </w:r>
    </w:p>
    <w:p>
      <w:pPr>
        <w:numPr>
          <w:ilvl w:val="0"/>
          <w:numId w:val="1001"/>
        </w:numPr>
        <w:pStyle w:val="Compact"/>
      </w:pPr>
      <w:r>
        <w:t xml:space="preserve">To measure the effectiveness of Systems Engineers in addressing challenges related to scalability, security, and sustainability in large-scale projects.</w:t>
      </w:r>
    </w:p>
    <w:p>
      <w:pPr>
        <w:numPr>
          <w:ilvl w:val="0"/>
          <w:numId w:val="1001"/>
        </w:numPr>
        <w:pStyle w:val="Compact"/>
      </w:pPr>
      <w:r>
        <w:t xml:space="preserve">To identify areas for improvement in training, tools, and processes to enhance the performance of Systems Engineers in the UAE context.</w:t>
      </w:r>
    </w:p>
    <w:p>
      <w:pPr>
        <w:pStyle w:val="FirstParagraph"/>
      </w:pPr>
      <w:r>
        <w:t xml:space="preserve">3. Scope</w:t>
      </w:r>
    </w:p>
    <w:p>
      <w:pPr>
        <w:pStyle w:val="BodyText"/>
      </w:pPr>
      <w:r>
        <w:t xml:space="preserve">This experiment will focus on Systems Engineers working on projects aligned with Dubai's smart city initiatives, including but not limited to transportation systems, energy management, IoT-enabled infrastructure, and cybersecurity frameworks. The scope includes both public and private sector organizations operating within the United Arab Emirates. The experiment will exclude roles that do not directly involve systems integration or engineering tasks.</w:t>
      </w:r>
    </w:p>
    <w:p>
      <w:pPr>
        <w:pStyle w:val="BodyText"/>
      </w:pPr>
      <w:r>
        <w:t xml:space="preserve">4. Methodology</w:t>
      </w:r>
    </w:p>
    <w:p>
      <w:pPr>
        <w:pStyle w:val="BodyText"/>
      </w:pPr>
      <w:r>
        <w:t xml:space="preserve">The experiment will employ a mixed-methods approach, combining quantitative metrics and qualitative assessments to provide a comprehensive evaluation of Systems Engineer performance.</w:t>
      </w:r>
    </w:p>
    <w:bookmarkStart w:id="21" w:name="participant-selection"/>
    <w:p>
      <w:pPr>
        <w:pStyle w:val="Heading3"/>
      </w:pPr>
      <w:r>
        <w:t xml:space="preserve">4.1 Participant Selection</w:t>
      </w:r>
    </w:p>
    <w:p>
      <w:pPr>
        <w:pStyle w:val="FirstParagraph"/>
      </w:pPr>
      <w:r>
        <w:t xml:space="preserve">Participants will be selected based on their roles as Systems Engineers in organizations involved in Dubai's smart city projects. A minimum of 50 participants will be included to ensure statistical significance. Participants will be categorized into three groups: junior, mid-level, and senior Systems Engineers.</w:t>
      </w:r>
    </w:p>
    <w:bookmarkEnd w:id="21"/>
    <w:bookmarkStart w:id="22" w:name="data-collection"/>
    <w:p>
      <w:pPr>
        <w:pStyle w:val="Heading3"/>
      </w:pPr>
      <w:r>
        <w:t xml:space="preserve">4.2 Data Collection</w:t>
      </w:r>
    </w:p>
    <w:p>
      <w:pPr>
        <w:pStyle w:val="FirstParagraph"/>
      </w:pPr>
      <w:r>
        <w:t xml:space="preserve">Data will be collected through the following methods:</w:t>
      </w:r>
    </w:p>
    <w:p>
      <w:pPr>
        <w:numPr>
          <w:ilvl w:val="0"/>
          <w:numId w:val="1002"/>
        </w:numPr>
        <w:pStyle w:val="Compact"/>
      </w:pPr>
      <w:r>
        <w:rPr>
          <w:bCs/>
          <w:b/>
        </w:rPr>
        <w:t xml:space="preserve">Performance Metrics:</w:t>
      </w:r>
      <w:r>
        <w:t xml:space="preserve"> </w:t>
      </w:r>
      <w:r>
        <w:t xml:space="preserve">Quantitative data will be gathered from project management tools, including task completion rates, system uptime, and incident resolution times.</w:t>
      </w:r>
    </w:p>
    <w:p>
      <w:pPr>
        <w:numPr>
          <w:ilvl w:val="0"/>
          <w:numId w:val="1002"/>
        </w:numPr>
        <w:pStyle w:val="Compact"/>
      </w:pPr>
      <w:r>
        <w:rPr>
          <w:bCs/>
          <w:b/>
        </w:rPr>
        <w:t xml:space="preserve">Surveys:</w:t>
      </w:r>
      <w:r>
        <w:t xml:space="preserve"> </w:t>
      </w:r>
      <w:r>
        <w:t xml:space="preserve">Participants will complete standardized surveys assessing their technical skills, problem-solving abilities, and collaboration practices.</w:t>
      </w:r>
    </w:p>
    <w:p>
      <w:pPr>
        <w:numPr>
          <w:ilvl w:val="0"/>
          <w:numId w:val="1002"/>
        </w:numPr>
        <w:pStyle w:val="Compact"/>
      </w:pPr>
      <w:r>
        <w:rPr>
          <w:bCs/>
          <w:b/>
        </w:rPr>
        <w:t xml:space="preserve">Interviews:</w:t>
      </w:r>
      <w:r>
        <w:t xml:space="preserve"> </w:t>
      </w:r>
      <w:r>
        <w:t xml:space="preserve">Semi-structured interviews will be conducted with a subset of participants to gain deeper insights into their experiences and challenges.</w:t>
      </w:r>
    </w:p>
    <w:p>
      <w:pPr>
        <w:numPr>
          <w:ilvl w:val="0"/>
          <w:numId w:val="1002"/>
        </w:numPr>
        <w:pStyle w:val="Compact"/>
      </w:pPr>
      <w:r>
        <w:rPr>
          <w:bCs/>
          <w:b/>
        </w:rPr>
        <w:t xml:space="preserve">Case Studies:</w:t>
      </w:r>
      <w:r>
        <w:t xml:space="preserve"> </w:t>
      </w:r>
      <w:r>
        <w:t xml:space="preserve">Specific projects will be analyzed to evaluate the impact of Systems Engineers on project outcomes.</w:t>
      </w:r>
    </w:p>
    <w:bookmarkEnd w:id="22"/>
    <w:bookmarkStart w:id="23" w:name="analysis"/>
    <w:p>
      <w:pPr>
        <w:pStyle w:val="Heading3"/>
      </w:pPr>
      <w:r>
        <w:t xml:space="preserve">4.3 Analysis</w:t>
      </w:r>
    </w:p>
    <w:p>
      <w:pPr>
        <w:pStyle w:val="FirstParagraph"/>
      </w:pPr>
      <w:r>
        <w:t xml:space="preserve">Data will be analyzed using statistical software to identify trends, correlations, and areas of strength or weakness. Qualitative data will be coded and thematically analyzed to complement the quantitative findings.</w:t>
      </w:r>
    </w:p>
    <w:bookmarkEnd w:id="23"/>
    <w:p>
      <w:pPr>
        <w:pStyle w:val="BodyText"/>
      </w:pPr>
      <w:r>
        <w:t xml:space="preserve">5. Ethical Considerations</w:t>
      </w:r>
    </w:p>
    <w:p>
      <w:pPr>
        <w:pStyle w:val="BodyText"/>
      </w:pPr>
      <w:r>
        <w:t xml:space="preserve">This experiment adheres to ethical guidelines for research involving human participants. Informed consent will be obtained from all participants, and their anonymity will be maintained throughout the study. Data will be stored securely and used solely for the purposes outlined in this protocol. Approval will be sought from relevant authorities in the United Arab Emirates to ensure compliance with local regulations.</w:t>
      </w:r>
    </w:p>
    <w:p>
      <w:pPr>
        <w:pStyle w:val="BodyText"/>
      </w:pPr>
      <w:r>
        <w:t xml:space="preserve">6.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Description</w:t>
            </w:r>
          </w:p>
        </w:tc>
      </w:tr>
      <w:tr>
        <w:tc>
          <w:tcPr/>
          <w:p>
            <w:pPr>
              <w:pStyle w:val="Compact"/>
              <w:jc w:val="left"/>
            </w:pPr>
            <w:r>
              <w:t xml:space="preserve">Preparation</w:t>
            </w:r>
          </w:p>
        </w:tc>
        <w:tc>
          <w:tcPr/>
          <w:p>
            <w:pPr>
              <w:pStyle w:val="Compact"/>
              <w:jc w:val="left"/>
            </w:pPr>
            <w:r>
              <w:t xml:space="preserve">1 month</w:t>
            </w:r>
          </w:p>
        </w:tc>
        <w:tc>
          <w:tcPr/>
          <w:p>
            <w:pPr>
              <w:pStyle w:val="Compact"/>
              <w:jc w:val="left"/>
            </w:pPr>
            <w:r>
              <w:t xml:space="preserve">Finalize protocol, obtain approvals, and recruit participants.</w:t>
            </w:r>
          </w:p>
        </w:tc>
      </w:tr>
      <w:tr>
        <w:tc>
          <w:tcPr/>
          <w:p>
            <w:pPr>
              <w:pStyle w:val="Compact"/>
              <w:jc w:val="left"/>
            </w:pPr>
            <w:r>
              <w:t xml:space="preserve">Data Collection</w:t>
            </w:r>
          </w:p>
        </w:tc>
        <w:tc>
          <w:tcPr/>
          <w:p>
            <w:pPr>
              <w:pStyle w:val="Compact"/>
              <w:jc w:val="left"/>
            </w:pPr>
            <w:r>
              <w:t xml:space="preserve">3 months</w:t>
            </w:r>
          </w:p>
        </w:tc>
        <w:tc>
          <w:tcPr/>
          <w:p>
            <w:pPr>
              <w:pStyle w:val="Compact"/>
              <w:jc w:val="left"/>
            </w:pPr>
            <w:r>
              <w:t xml:space="preserve">Gather quantitative and qualitative data.</w:t>
            </w:r>
          </w:p>
        </w:tc>
      </w:tr>
      <w:tr>
        <w:tc>
          <w:tcPr/>
          <w:p>
            <w:pPr>
              <w:pStyle w:val="Compact"/>
              <w:jc w:val="left"/>
            </w:pPr>
            <w:r>
              <w:t xml:space="preserve">Analysis</w:t>
            </w:r>
          </w:p>
        </w:tc>
        <w:tc>
          <w:tcPr/>
          <w:p>
            <w:pPr>
              <w:pStyle w:val="Compact"/>
              <w:jc w:val="left"/>
            </w:pPr>
            <w:r>
              <w:t xml:space="preserve">2 months</w:t>
            </w:r>
          </w:p>
        </w:tc>
        <w:tc>
          <w:tcPr/>
          <w:p>
            <w:pPr>
              <w:pStyle w:val="Compact"/>
              <w:jc w:val="left"/>
            </w:pPr>
            <w:r>
              <w:t xml:space="preserve">Analyze data and identify key findings.</w:t>
            </w:r>
          </w:p>
        </w:tc>
      </w:tr>
      <w:tr>
        <w:tc>
          <w:tcPr/>
          <w:p>
            <w:pPr>
              <w:pStyle w:val="Compact"/>
              <w:jc w:val="left"/>
            </w:pPr>
            <w:r>
              <w:t xml:space="preserve">Reporting</w:t>
            </w:r>
          </w:p>
        </w:tc>
        <w:tc>
          <w:tcPr/>
          <w:p>
            <w:pPr>
              <w:pStyle w:val="Compact"/>
              <w:jc w:val="left"/>
            </w:pPr>
            <w:r>
              <w:t xml:space="preserve">1 month</w:t>
            </w:r>
          </w:p>
        </w:tc>
        <w:tc>
          <w:tcPr/>
          <w:p>
            <w:pPr>
              <w:pStyle w:val="Compact"/>
              <w:jc w:val="left"/>
            </w:pPr>
            <w:r>
              <w:t xml:space="preserve">Prepare and disseminate the final report.</w:t>
            </w:r>
          </w:p>
        </w:tc>
      </w:tr>
    </w:tbl>
    <w:p>
      <w:pPr>
        <w:pStyle w:val="BodyText"/>
      </w:pPr>
      <w:r>
        <w:t xml:space="preserve">7. Expected Outcomes</w:t>
      </w:r>
    </w:p>
    <w:p>
      <w:pPr>
        <w:pStyle w:val="BodyText"/>
      </w:pPr>
      <w:r>
        <w:t xml:space="preserve">The experiment aims to produce actionable insights into the performance of Systems Engineers in Dubai's smart city ecosystem. Key outcomes include:</w:t>
      </w:r>
    </w:p>
    <w:p>
      <w:pPr>
        <w:numPr>
          <w:ilvl w:val="0"/>
          <w:numId w:val="1003"/>
        </w:numPr>
        <w:pStyle w:val="Compact"/>
      </w:pPr>
      <w:r>
        <w:t xml:space="preserve">A detailed understanding of the skills and competencies required for success in this role.</w:t>
      </w:r>
    </w:p>
    <w:p>
      <w:pPr>
        <w:numPr>
          <w:ilvl w:val="0"/>
          <w:numId w:val="1003"/>
        </w:numPr>
        <w:pStyle w:val="Compact"/>
      </w:pPr>
      <w:r>
        <w:t xml:space="preserve">Recommendations for enhancing training programs and professional development opportunities.</w:t>
      </w:r>
    </w:p>
    <w:p>
      <w:pPr>
        <w:numPr>
          <w:ilvl w:val="0"/>
          <w:numId w:val="1003"/>
        </w:numPr>
        <w:pStyle w:val="Compact"/>
      </w:pPr>
      <w:r>
        <w:t xml:space="preserve">Identification of best practices for systems integration and project management in the UAE context.</w:t>
      </w:r>
    </w:p>
    <w:p>
      <w:pPr>
        <w:numPr>
          <w:ilvl w:val="0"/>
          <w:numId w:val="1003"/>
        </w:numPr>
        <w:pStyle w:val="Compact"/>
      </w:pPr>
      <w:r>
        <w:t xml:space="preserve">Contribution to the broader discourse on the role of Systems Engineers in advancing smart city initiatives globally.</w:t>
      </w:r>
    </w:p>
    <w:p>
      <w:pPr>
        <w:pStyle w:val="FirstParagraph"/>
      </w:pPr>
      <w:r>
        <w:t xml:space="preserve">8. Conclusion</w:t>
      </w:r>
    </w:p>
    <w:p>
      <w:pPr>
        <w:pStyle w:val="BodyText"/>
      </w:pPr>
      <w:r>
        <w:t xml:space="preserve">This Experiment Protocol provides a robust framework for evaluating the performance of Systems Engineers in Dubai, United Arab Emirates. By focusing on the unique challenges and opportunities presented by the region's smart city initiatives, this study seeks to contribute valuable insights that can inform policy, practice, and future research. The findings will support efforts to build a resilient, innovative, and sustainable technological infrastructure in Dubai and beyond.</w:t>
      </w:r>
    </w:p>
    <w:p>
      <w:pPr>
        <w:pStyle w:val="BodyText"/>
      </w:pPr>
      <w:r>
        <w:t xml:space="preserve">This document is intended for use by researchers, organizations, and stakeholders involved in Dubai's smart city projects. For further information, please contact the project coordinator.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Systems Engineer Performance in UAE Dubai</dc:title>
  <dc:creator/>
  <dc:language>en</dc:language>
  <cp:keywords/>
  <dcterms:created xsi:type="dcterms:W3CDTF">2026-10-10T01:11:56Z</dcterms:created>
  <dcterms:modified xsi:type="dcterms:W3CDTF">2026-10-10T01:11:56Z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