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Chicago</w:t>
      </w:r>
    </w:p>
    <w:bookmarkStart w:id="20" w:name="X5d83a7fff69d022750661f8ecfc702527ece4b9"/>
    <w:p>
      <w:pPr>
        <w:pStyle w:val="Heading1"/>
      </w:pPr>
      <w:r>
        <w:t xml:space="preserve">Experiment Protocol: Systems Engineer Operational Efficacy in Urban Infrastructure</w:t>
      </w:r>
    </w:p>
    <w:p>
      <w:pPr>
        <w:pStyle w:val="FirstParagraph"/>
      </w:pPr>
      <w:r>
        <w:rPr>
          <w:bCs/>
          <w:b/>
        </w:rPr>
        <w:t xml:space="preserve">Location:</w:t>
      </w:r>
      <w:r>
        <w:t xml:space="preserve"> </w:t>
      </w:r>
      <w:r>
        <w:t xml:space="preserve">United States, Chicago, Illinois</w:t>
      </w:r>
    </w:p>
    <w:p>
      <w:pPr>
        <w:pStyle w:val="BodyText"/>
      </w:pPr>
      <w:r>
        <w:rPr>
          <w:bCs/>
          <w:b/>
        </w:rPr>
        <w:t xml:space="preserve">Document ID:</w:t>
      </w:r>
      <w:r>
        <w:t xml:space="preserve"> </w:t>
      </w:r>
      <w:r>
        <w:t xml:space="preserve">SE-CHI-EXP-2024-001</w:t>
      </w:r>
    </w:p>
    <w:p>
      <w:pPr>
        <w:pStyle w:val="BodyText"/>
      </w:pPr>
      <w:r>
        <w:rPr>
          <w:bCs/>
          <w:b/>
        </w:rPr>
        <w:t xml:space="preserve">Date:</w:t>
      </w:r>
      <w:r>
        <w:t xml:space="preserve"> </w:t>
      </w:r>
      <w:r>
        <w:t xml:space="preserve">October 24, 2024</w:t>
      </w:r>
    </w:p>
    <w:p>
      <w:pPr>
        <w:pStyle w:val="BodyText"/>
      </w:pPr>
      <w:r>
        <w:rPr>
          <w:bCs/>
          <w:b/>
        </w:rPr>
        <w:t xml:space="preserve">Prepared By:</w:t>
      </w:r>
      <w:r>
        <w:t xml:space="preserve"> </w:t>
      </w:r>
      <w:r>
        <w:t xml:space="preserve">Department of Urban Systems Research</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decision-making capabilities, and technical adaptability of a Systems Engineer within the complex urban environment of Chicago, United States. Chicago serves as a critical testbed due to its dense infrastructure, diverse technological ecosystems, and rigorous regulatory standards. The Systems Engineer is tasked with integrating hardware, software, and human elements into cohesive solutions that meet strict operational requirements.</w:t>
      </w:r>
    </w:p>
    <w:p>
      <w:pPr>
        <w:pStyle w:val="BodyText"/>
      </w:pPr>
      <w:r>
        <w:t xml:space="preserve">The primary objective of this experiment is to evaluate how a Systems Engineer manages trade-offs between cost, schedule, and performance while adhering to local Chicago ordinances and federal safety regulations. This protocol ensures that the evaluation is conducted systematically, ethically, and with measurable outcomes.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Systems Engineer's ability to define system requirements for a hypothetical smart city initiative in Chicago.</w:t>
      </w:r>
    </w:p>
    <w:p>
      <w:pPr>
        <w:numPr>
          <w:ilvl w:val="0"/>
          <w:numId w:val="1001"/>
        </w:numPr>
        <w:pStyle w:val="Compact"/>
      </w:pPr>
      <w:r>
        <w:t xml:space="preserve">To assess the engineer's proficiency in risk management regarding environmental factors specific to the Chicago climate (e.g., extreme cold, humidity).</w:t>
      </w:r>
    </w:p>
    <w:p>
      <w:pPr>
        <w:numPr>
          <w:ilvl w:val="0"/>
          <w:numId w:val="1001"/>
        </w:numPr>
        <w:pStyle w:val="Compact"/>
      </w:pPr>
      <w:r>
        <w:t xml:space="preserve">To evaluate the effectiveness of the Systems Engineer in coordinating with multidisciplinary teams across different time zones and regulatory bodies.</w:t>
      </w:r>
    </w:p>
    <w:p>
      <w:pPr>
        <w:numPr>
          <w:ilvl w:val="0"/>
          <w:numId w:val="1001"/>
        </w:numPr>
        <w:pStyle w:val="Compact"/>
      </w:pPr>
      <w:r>
        <w:t xml:space="preserve">To determine the accuracy of the Systems Engineer in modeling system architectures that comply with United States federal standards and local Chicago building codes.</w:t>
      </w:r>
    </w:p>
    <w:bookmarkEnd w:id="22"/>
    <w:bookmarkStart w:id="23" w:name="scope-and-constraints"/>
    <w:p>
      <w:pPr>
        <w:pStyle w:val="Heading2"/>
      </w:pPr>
      <w:r>
        <w:t xml:space="preserve">3. Scope and Constraints</w:t>
      </w:r>
    </w:p>
    <w:p>
      <w:pPr>
        <w:pStyle w:val="FirstParagraph"/>
      </w:pPr>
      <w:r>
        <w:rPr>
          <w:bCs/>
          <w:b/>
        </w:rPr>
        <w:t xml:space="preserve">Scope:</w:t>
      </w:r>
      <w:r>
        <w:t xml:space="preserve"> </w:t>
      </w:r>
      <w:r>
        <w:t xml:space="preserve">The experiment is limited to the simulation of a large-scale infrastructure project located in the Chicago Loop district. It involves the integration of IoT sensors, data analytics platforms, and legacy mechanical systems.</w:t>
      </w:r>
    </w:p>
    <w:p>
      <w:pPr>
        <w:pStyle w:val="BodyText"/>
      </w:pPr>
      <w:r>
        <w:rPr>
          <w:bCs/>
          <w:b/>
        </w:rPr>
        <w:t xml:space="preserve">Constraints:</w:t>
      </w:r>
      <w:r>
        <w:t xml:space="preserve"> </w:t>
      </w:r>
      <w:r>
        <w:t xml:space="preserve">The Systems Engineer must operate within a simulated budget of $5 million. All solutions proposed must be feasible within the current legal framework of the State of Illinois and the City of Chicago. The experiment duration is capped at 40 hours of active work.</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participant must be a certified Systems Engineer with a minimum of five years of experience in the United States. Familiarity with Chicago's infrastructure challenges is preferred but not required, as the experiment aims to test adaptability.</w:t>
      </w:r>
    </w:p>
    <w:bookmarkEnd w:id="24"/>
    <w:bookmarkStart w:id="25" w:name="experimental-setup"/>
    <w:p>
      <w:pPr>
        <w:pStyle w:val="Heading3"/>
      </w:pPr>
      <w:r>
        <w:t xml:space="preserve">4.2. Experimental Setup</w:t>
      </w:r>
    </w:p>
    <w:p>
      <w:pPr>
        <w:pStyle w:val="FirstParagraph"/>
      </w:pPr>
      <w:r>
        <w:t xml:space="preserve">The experiment will be conducted in a controlled laboratory environment equipped with high-fidelity simulation software. The scenario will mimic real-time data feeds from Chicago's transit and utility networks. The Systems Engineer will be provided with a requirements document, stakeholder interviews (simulated), and technical constraints.</w:t>
      </w:r>
    </w:p>
    <w:bookmarkEnd w:id="25"/>
    <w:bookmarkStart w:id="26" w:name="procedure"/>
    <w:p>
      <w:pPr>
        <w:pStyle w:val="Heading3"/>
      </w:pPr>
      <w:r>
        <w:t xml:space="preserve">4.3. Procedure</w:t>
      </w:r>
    </w:p>
    <w:p>
      <w:pPr>
        <w:pStyle w:val="FirstParagraph"/>
      </w:pPr>
      <w:r>
        <w:t xml:space="preserve">The experiment is divided into four phases:</w:t>
      </w:r>
    </w:p>
    <w:p>
      <w:pPr>
        <w:numPr>
          <w:ilvl w:val="0"/>
          <w:numId w:val="1002"/>
        </w:numPr>
        <w:pStyle w:val="Compact"/>
      </w:pPr>
      <w:r>
        <w:rPr>
          <w:bCs/>
          <w:b/>
        </w:rPr>
        <w:t xml:space="preserve">Requirements Analysis (Hours 1-10):</w:t>
      </w:r>
      <w:r>
        <w:t xml:space="preserve"> </w:t>
      </w:r>
      <w:r>
        <w:t xml:space="preserve">The Systems Engineer must gather and document system requirements, ensuring alignment with Chicago's sustainability goals.</w:t>
      </w:r>
    </w:p>
    <w:p>
      <w:pPr>
        <w:numPr>
          <w:ilvl w:val="0"/>
          <w:numId w:val="1002"/>
        </w:numPr>
        <w:pStyle w:val="Compact"/>
      </w:pPr>
      <w:r>
        <w:rPr>
          <w:bCs/>
          <w:b/>
        </w:rPr>
        <w:t xml:space="preserve">Architecture Design (Hours 11-25):</w:t>
      </w:r>
      <w:r>
        <w:t xml:space="preserve"> </w:t>
      </w:r>
      <w:r>
        <w:t xml:space="preserve">The engineer must design a system architecture, selecting appropriate technologies and defining interfaces.</w:t>
      </w:r>
    </w:p>
    <w:p>
      <w:pPr>
        <w:numPr>
          <w:ilvl w:val="0"/>
          <w:numId w:val="1002"/>
        </w:numPr>
        <w:pStyle w:val="Compact"/>
      </w:pPr>
      <w:r>
        <w:rPr>
          <w:bCs/>
          <w:b/>
        </w:rPr>
        <w:t xml:space="preserve">Risk Assessment (Hours 26-35):</w:t>
      </w:r>
      <w:r>
        <w:t xml:space="preserve"> </w:t>
      </w:r>
      <w:r>
        <w:t xml:space="preserve">A comprehensive risk analysis must be performed, identifying potential failures and mitigation strategies.</w:t>
      </w:r>
    </w:p>
    <w:p>
      <w:pPr>
        <w:numPr>
          <w:ilvl w:val="0"/>
          <w:numId w:val="1002"/>
        </w:numPr>
        <w:pStyle w:val="Compact"/>
      </w:pPr>
      <w:r>
        <w:rPr>
          <w:bCs/>
          <w:b/>
        </w:rPr>
        <w:t xml:space="preserve">Verification and Validation (Hours 36-40):</w:t>
      </w:r>
      <w:r>
        <w:t xml:space="preserve"> </w:t>
      </w:r>
      <w:r>
        <w:t xml:space="preserve">The engineer must present a verification plan to ensure the system meets all defined requirements.</w:t>
      </w:r>
    </w:p>
    <w:bookmarkEnd w:id="26"/>
    <w:bookmarkEnd w:id="27"/>
    <w:bookmarkStart w:id="28" w:name="data-collection-and-metrics"/>
    <w:p>
      <w:pPr>
        <w:pStyle w:val="Heading2"/>
      </w:pPr>
      <w:r>
        <w:t xml:space="preserve">5. Data Collection and Metrics</w:t>
      </w:r>
    </w:p>
    <w:p>
      <w:pPr>
        <w:pStyle w:val="FirstParagraph"/>
      </w:pPr>
      <w:r>
        <w:t xml:space="preserve">Data will be collected through automated logging of the engineer's actions, review of documentation, and expert evaluation.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Requirement Completeness</w:t>
            </w:r>
          </w:p>
        </w:tc>
        <w:tc>
          <w:tcPr/>
          <w:p>
            <w:pPr>
              <w:pStyle w:val="Compact"/>
              <w:jc w:val="left"/>
            </w:pPr>
            <w:r>
              <w:t xml:space="preserve">Percentage of stakeholder needs addressed in the documentation.</w:t>
            </w:r>
          </w:p>
        </w:tc>
        <w:tc>
          <w:tcPr/>
          <w:p>
            <w:pPr>
              <w:pStyle w:val="Compact"/>
              <w:jc w:val="left"/>
            </w:pPr>
            <w:r>
              <w:t xml:space="preserve">25%</w:t>
            </w:r>
          </w:p>
        </w:tc>
      </w:tr>
      <w:tr>
        <w:tc>
          <w:tcPr/>
          <w:p>
            <w:pPr>
              <w:pStyle w:val="Compact"/>
              <w:jc w:val="left"/>
            </w:pPr>
            <w:r>
              <w:t xml:space="preserve">Technical Feasibility</w:t>
            </w:r>
          </w:p>
        </w:tc>
        <w:tc>
          <w:tcPr/>
          <w:p>
            <w:pPr>
              <w:pStyle w:val="Compact"/>
              <w:jc w:val="left"/>
            </w:pPr>
            <w:r>
              <w:t xml:space="preserve">Assessment of whether the proposed solution can be built within Chicago's constraints.</w:t>
            </w:r>
          </w:p>
        </w:tc>
        <w:tc>
          <w:tcPr/>
          <w:p>
            <w:pPr>
              <w:pStyle w:val="Compact"/>
              <w:jc w:val="left"/>
            </w:pPr>
            <w:r>
              <w:t xml:space="preserve">30%</w:t>
            </w:r>
          </w:p>
        </w:tc>
      </w:tr>
      <w:tr>
        <w:tc>
          <w:tcPr/>
          <w:p>
            <w:pPr>
              <w:pStyle w:val="Compact"/>
              <w:jc w:val="left"/>
            </w:pPr>
            <w:r>
              <w:t xml:space="preserve">Risk Mitigation Quality</w:t>
            </w:r>
          </w:p>
        </w:tc>
        <w:tc>
          <w:tcPr/>
          <w:p>
            <w:pPr>
              <w:pStyle w:val="Compact"/>
              <w:jc w:val="left"/>
            </w:pPr>
            <w:r>
              <w:t xml:space="preserve">Thoroughness of the risk analysis and appropriateness of mitigation strategies.</w:t>
            </w:r>
          </w:p>
        </w:tc>
        <w:tc>
          <w:tcPr/>
          <w:p>
            <w:pPr>
              <w:pStyle w:val="Compact"/>
              <w:jc w:val="left"/>
            </w:pPr>
            <w:r>
              <w:t xml:space="preserve">25%</w:t>
            </w:r>
          </w:p>
        </w:tc>
      </w:tr>
      <w:tr>
        <w:tc>
          <w:tcPr/>
          <w:p>
            <w:pPr>
              <w:pStyle w:val="Compact"/>
              <w:jc w:val="left"/>
            </w:pPr>
            <w:r>
              <w:t xml:space="preserve">Regulatory Compliance</w:t>
            </w:r>
          </w:p>
        </w:tc>
        <w:tc>
          <w:tcPr/>
          <w:p>
            <w:pPr>
              <w:pStyle w:val="Compact"/>
              <w:jc w:val="left"/>
            </w:pPr>
            <w:r>
              <w:t xml:space="preserve">Adherence to United States and Chicago-specific regulations.</w:t>
            </w:r>
          </w:p>
        </w:tc>
        <w:tc>
          <w:tcPr/>
          <w:p>
            <w:pPr>
              <w:pStyle w:val="Compact"/>
              <w:jc w:val="left"/>
            </w:pPr>
            <w:r>
              <w:t xml:space="preserve">20%</w:t>
            </w:r>
          </w:p>
        </w:tc>
      </w:tr>
    </w:tbl>
    <w:bookmarkEnd w:id="28"/>
    <w:bookmarkStart w:id="29" w:name="ethical-considerations"/>
    <w:p>
      <w:pPr>
        <w:pStyle w:val="Heading2"/>
      </w:pPr>
      <w:r>
        <w:t xml:space="preserve">6. Ethical Considerations</w:t>
      </w:r>
    </w:p>
    <w:p>
      <w:pPr>
        <w:pStyle w:val="FirstParagraph"/>
      </w:pPr>
      <w:r>
        <w:t xml:space="preserve">This experiment adheres to all ethical guidelines for human subject research in the United States. Participants will provide informed consent prior to the start of the experiment. All data collected will be anonymized and used solely for research purposes. The experiment poses no physical or psychological risk to the participant.</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Systems Engineer in the context of Chicago's unique urban challenges. By following this protocol, researchers can gain valuable insights into the skills and competencies required for effective systems engineering in major United States cities. The results of this experiment will contribute to the development of best practices and training programs for future Systems Engineers.</w:t>
      </w:r>
    </w:p>
    <w:bookmarkEnd w:id="30"/>
    <w:p>
      <w:pPr>
        <w:pStyle w:val="BodyText"/>
      </w:pPr>
      <w:r>
        <w:rPr>
          <w:bCs/>
          <w:b/>
        </w:rPr>
        <w:t xml:space="preserve">Approval:</w:t>
      </w:r>
      <w:r>
        <w:t xml:space="preserve"> </w:t>
      </w:r>
      <w:r>
        <w:t xml:space="preserve">This protocol has been reviewed and approved by the Ethics Committee of the Chicago Systems Research Institute.</w:t>
      </w:r>
      <w:r>
        <w:br/>
      </w:r>
      <w:r>
        <w:rPr>
          <w:bCs/>
          <w:b/>
        </w:rPr>
        <w:t xml:space="preserve">Confidentiality:</w:t>
      </w:r>
      <w:r>
        <w:t xml:space="preserve"> </w:t>
      </w:r>
      <w:r>
        <w:t xml:space="preserve">This document contains proprietary information and should not be distributed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Chicago</dc:title>
  <dc:creator/>
  <dc:language>en</dc:language>
  <cp:keywords/>
  <dcterms:created xsi:type="dcterms:W3CDTF">2026-10-10T04:28:56Z</dcterms:created>
  <dcterms:modified xsi:type="dcterms:W3CDTF">2026-10-10T04:28:56Z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