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Engineering</w:t>
      </w:r>
      <w:r>
        <w:t xml:space="preserve"> </w:t>
      </w:r>
      <w:r>
        <w:t xml:space="preserve">Resilience</w:t>
      </w:r>
      <w:r>
        <w:t xml:space="preserve"> </w:t>
      </w:r>
      <w:r>
        <w:t xml:space="preserve">in</w:t>
      </w:r>
      <w:r>
        <w:t xml:space="preserve"> </w:t>
      </w:r>
      <w:r>
        <w:t xml:space="preserve">Caracas</w:t>
      </w:r>
    </w:p>
    <w:bookmarkStart w:id="31" w:name="Xe39b5a9c699feb2a1e95e47ae038d0702bf68e0"/>
    <w:p>
      <w:pPr>
        <w:pStyle w:val="Heading1"/>
      </w:pPr>
      <w:r>
        <w:t xml:space="preserve">Experiment Protocol: Adaptive Systems Engineering in High-Volatility Environments</w:t>
      </w:r>
    </w:p>
    <w:p>
      <w:pPr>
        <w:pStyle w:val="FirstParagraph"/>
      </w:pPr>
      <w:r>
        <w:rPr>
          <w:bCs/>
          <w:b/>
        </w:rPr>
        <w:t xml:space="preserve">Project Title:</w:t>
      </w:r>
      <w:r>
        <w:t xml:space="preserve"> </w:t>
      </w:r>
      <w:r>
        <w:t xml:space="preserve">Evaluation of Decentralized Systems Engineering Methodologies for Critical Infrastructure in Caracas, Venezuela.</w:t>
      </w:r>
    </w:p>
    <w:p>
      <w:pPr>
        <w:pStyle w:val="BodyText"/>
      </w:pPr>
      <w:r>
        <w:rPr>
          <w:bCs/>
          <w:b/>
        </w:rPr>
        <w:t xml:space="preserve">Location:</w:t>
      </w:r>
      <w:r>
        <w:t xml:space="preserve"> </w:t>
      </w:r>
      <w:r>
        <w:t xml:space="preserve">Caracas, Venezuela (Primary Site: Metropolitan Area).</w:t>
      </w:r>
    </w:p>
    <w:p>
      <w:pPr>
        <w:pStyle w:val="BodyText"/>
      </w:pPr>
      <w:r>
        <w:rPr>
          <w:bCs/>
          <w:b/>
        </w:rPr>
        <w:t xml:space="preserve">Role Focus:</w:t>
      </w:r>
      <w:r>
        <w:t xml:space="preserve"> </w:t>
      </w:r>
      <w:r>
        <w:t xml:space="preserve">Systems Engineer.</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Start w:id="20" w:name="introduction-and-context"/>
    <w:p>
      <w:pPr>
        <w:pStyle w:val="Heading2"/>
      </w:pPr>
      <w:r>
        <w:t xml:space="preserve">1. Introduction and Context</w:t>
      </w:r>
    </w:p>
    <w:p>
      <w:pPr>
        <w:pStyle w:val="FirstParagraph"/>
      </w:pPr>
      <w:r>
        <w:t xml:space="preserve">This Experiment Protocol outlines the procedures for testing the efficacy of specific Systems Engineering frameworks when applied to the unique operational constraints of Caracas, Venezuela. The role of the Systems Engineer in this region is distinct from standard global practices due to the necessity of managing chronic infrastructure instability, including intermittent power grids, fluctuating telecommunications, and supply chain volatility.</w:t>
      </w:r>
    </w:p>
    <w:p>
      <w:pPr>
        <w:pStyle w:val="BodyText"/>
      </w:pPr>
      <w:r>
        <w:t xml:space="preserve">The primary objective is to validate a "Resilience-First" Systems Engineering approach. This approach prioritizes modularity, offline capability, and low-bandwidth synchronization over high-performance optimization. The experiment aims to determine if these methodologies can maintain system integrity and operational continuity for critical services within the Caracas metropolitan area.</w:t>
      </w:r>
    </w:p>
    <w:bookmarkEnd w:id="20"/>
    <w:bookmarkStart w:id="21" w:name="objectives"/>
    <w:p>
      <w:pPr>
        <w:pStyle w:val="Heading2"/>
      </w:pPr>
      <w:r>
        <w:t xml:space="preserve">2. Objectives</w:t>
      </w:r>
    </w:p>
    <w:p>
      <w:pPr>
        <w:pStyle w:val="FirstParagraph"/>
      </w:pPr>
      <w:r>
        <w:t xml:space="preserve">The specific goals of this experiment are as follows:</w:t>
      </w:r>
    </w:p>
    <w:p>
      <w:pPr>
        <w:numPr>
          <w:ilvl w:val="0"/>
          <w:numId w:val="1001"/>
        </w:numPr>
        <w:pStyle w:val="Compact"/>
      </w:pPr>
      <w:r>
        <w:t xml:space="preserve">To assess the performance of decentralized system architectures during simulated and real-world power outages common in Caracas.</w:t>
      </w:r>
    </w:p>
    <w:p>
      <w:pPr>
        <w:numPr>
          <w:ilvl w:val="0"/>
          <w:numId w:val="1001"/>
        </w:numPr>
        <w:pStyle w:val="Compact"/>
      </w:pPr>
      <w:r>
        <w:t xml:space="preserve">To evaluate the Systems Engineer's ability to design fault-tolerant communication protocols that function under high-latency and packet-loss conditions typical of local ISPs.</w:t>
      </w:r>
    </w:p>
    <w:p>
      <w:pPr>
        <w:numPr>
          <w:ilvl w:val="0"/>
          <w:numId w:val="1001"/>
        </w:numPr>
        <w:pStyle w:val="Compact"/>
      </w:pPr>
      <w:r>
        <w:t xml:space="preserve">To measure the reduction in system downtime achieved by implementing localized caching and edge computing strategies.</w:t>
      </w:r>
    </w:p>
    <w:p>
      <w:pPr>
        <w:numPr>
          <w:ilvl w:val="0"/>
          <w:numId w:val="1001"/>
        </w:numPr>
        <w:pStyle w:val="Compact"/>
      </w:pPr>
      <w:r>
        <w:t xml:space="preserve">To document the specific adaptations required in the Systems Engineering lifecycle (V-Model or Agile) to accommodate the socio-economic realities of Venezuela.</w:t>
      </w:r>
    </w:p>
    <w:bookmarkEnd w:id="21"/>
    <w:bookmarkStart w:id="22" w:name="scope-and-environment"/>
    <w:p>
      <w:pPr>
        <w:pStyle w:val="Heading2"/>
      </w:pPr>
      <w:r>
        <w:t xml:space="preserve">3. Scope and Environment</w:t>
      </w:r>
    </w:p>
    <w:p>
      <w:pPr>
        <w:pStyle w:val="FirstParagraph"/>
      </w:pPr>
      <w:r>
        <w:t xml:space="preserve">The experiment will be conducted within the urban environment of Caracas. The test environment includes:</w:t>
      </w:r>
    </w:p>
    <w:p>
      <w:pPr>
        <w:numPr>
          <w:ilvl w:val="0"/>
          <w:numId w:val="1002"/>
        </w:numPr>
        <w:pStyle w:val="Compact"/>
      </w:pPr>
      <w:r>
        <w:rPr>
          <w:bCs/>
          <w:b/>
        </w:rPr>
        <w:t xml:space="preserve">Hardware:</w:t>
      </w:r>
      <w:r>
        <w:t xml:space="preserve"> </w:t>
      </w:r>
      <w:r>
        <w:t xml:space="preserve">Industrial-grade servers equipped with Uninterruptible Power Supplies (UPS) and backup diesel generators, reflecting the standard requirement for Systems Engineers in this region.</w:t>
      </w:r>
    </w:p>
    <w:p>
      <w:pPr>
        <w:numPr>
          <w:ilvl w:val="0"/>
          <w:numId w:val="1002"/>
        </w:numPr>
        <w:pStyle w:val="Compact"/>
      </w:pPr>
      <w:r>
        <w:rPr>
          <w:bCs/>
          <w:b/>
        </w:rPr>
        <w:t xml:space="preserve">Network:</w:t>
      </w:r>
      <w:r>
        <w:t xml:space="preserve"> </w:t>
      </w:r>
      <w:r>
        <w:t xml:space="preserve">A hybrid network setup utilizing both fiber optic connections and 4G/LTE failover links to simulate the redundancy necessary in Venezuelan infrastructure.</w:t>
      </w:r>
    </w:p>
    <w:p>
      <w:pPr>
        <w:numPr>
          <w:ilvl w:val="0"/>
          <w:numId w:val="1002"/>
        </w:numPr>
        <w:pStyle w:val="Compact"/>
      </w:pPr>
      <w:r>
        <w:rPr>
          <w:bCs/>
          <w:b/>
        </w:rPr>
        <w:t xml:space="preserve">Software:</w:t>
      </w:r>
      <w:r>
        <w:t xml:space="preserve"> </w:t>
      </w:r>
      <w:r>
        <w:t xml:space="preserve">Custom-built monitoring tools designed to track system health metrics, latency, and data integrity.</w:t>
      </w:r>
    </w:p>
    <w:p>
      <w:pPr>
        <w:pStyle w:val="FirstParagraph"/>
      </w:pPr>
      <w:r>
        <w:t xml:space="preserve">The scope is limited to non-critical medical and logistical data systems to ensure ethical compliance while still providing high-stakes operational data.</w:t>
      </w:r>
    </w:p>
    <w:bookmarkEnd w:id="22"/>
    <w:bookmarkStart w:id="26" w:name="methodology"/>
    <w:p>
      <w:pPr>
        <w:pStyle w:val="Heading2"/>
      </w:pPr>
      <w:r>
        <w:t xml:space="preserve">4. Methodology</w:t>
      </w:r>
    </w:p>
    <w:p>
      <w:pPr>
        <w:pStyle w:val="FirstParagraph"/>
      </w:pPr>
      <w:r>
        <w:t xml:space="preserve">The Systems Engineer will lead the implementation of the experiment using a phased approach.</w:t>
      </w:r>
    </w:p>
    <w:bookmarkStart w:id="23" w:name="X3623c007a64619aeafbfeb290737e1b616fd7e0"/>
    <w:p>
      <w:pPr>
        <w:pStyle w:val="Heading3"/>
      </w:pPr>
      <w:r>
        <w:t xml:space="preserve">4.1 Phase 1: Requirements Analysis and Adaptation</w:t>
      </w:r>
    </w:p>
    <w:p>
      <w:pPr>
        <w:pStyle w:val="FirstParagraph"/>
      </w:pPr>
      <w:r>
        <w:t xml:space="preserve">The Systems Engineer must redefine standard requirements. Instead of focusing solely on throughput, requirements will emphasize "Graceful Degradation." The system must be able to reduce functionality without crashing when external resources (power or internet) are severed. This phase involves stakeholder interviews with local operators in Caracas to understand specific pain points.</w:t>
      </w:r>
    </w:p>
    <w:bookmarkEnd w:id="23"/>
    <w:bookmarkStart w:id="24" w:name="phase-2-architectural-design"/>
    <w:p>
      <w:pPr>
        <w:pStyle w:val="Heading3"/>
      </w:pPr>
      <w:r>
        <w:t xml:space="preserve">4.2 Phase 2: Architectural Design</w:t>
      </w:r>
    </w:p>
    <w:p>
      <w:pPr>
        <w:pStyle w:val="FirstParagraph"/>
      </w:pPr>
      <w:r>
        <w:t xml:space="preserve">The design phase will implement a microservices architecture. This allows individual components to fail without collapsing the entire system. The Systems Engineer will design a "Store-and-Forward" mechanism for data transmission. This ensures that if the internet connection in Caracas is interrupted, data is stored locally and synchronized automatically once connectivity is restored.</w:t>
      </w:r>
    </w:p>
    <w:bookmarkEnd w:id="24"/>
    <w:bookmarkStart w:id="25" w:name="X113b6fbdccb442daad926b87cadd9bca1610c63"/>
    <w:p>
      <w:pPr>
        <w:pStyle w:val="Heading3"/>
      </w:pPr>
      <w:r>
        <w:t xml:space="preserve">4.3 Phase 3: Implementation and Stress Testing</w:t>
      </w:r>
    </w:p>
    <w:p>
      <w:pPr>
        <w:pStyle w:val="FirstParagraph"/>
      </w:pPr>
      <w:r>
        <w:t xml:space="preserve">During this phase, the Systems Engineer will introduce controlled failures. This includes:</w:t>
      </w:r>
    </w:p>
    <w:p>
      <w:pPr>
        <w:numPr>
          <w:ilvl w:val="0"/>
          <w:numId w:val="1003"/>
        </w:numPr>
        <w:pStyle w:val="Compact"/>
      </w:pPr>
      <w:r>
        <w:rPr>
          <w:bCs/>
          <w:b/>
        </w:rPr>
        <w:t xml:space="preserve">Power Simulation:</w:t>
      </w:r>
      <w:r>
        <w:t xml:space="preserve"> </w:t>
      </w:r>
      <w:r>
        <w:t xml:space="preserve">Cutting primary power to test UPS and generator switchover times.</w:t>
      </w:r>
    </w:p>
    <w:p>
      <w:pPr>
        <w:numPr>
          <w:ilvl w:val="0"/>
          <w:numId w:val="1003"/>
        </w:numPr>
        <w:pStyle w:val="Compact"/>
      </w:pPr>
      <w:r>
        <w:rPr>
          <w:bCs/>
          <w:b/>
        </w:rPr>
        <w:t xml:space="preserve">Network Throttling:</w:t>
      </w:r>
      <w:r>
        <w:t xml:space="preserve"> </w:t>
      </w:r>
      <w:r>
        <w:t xml:space="preserve">Artificially reducing bandwidth to 512 kbps to simulate poor connectivity.</w:t>
      </w:r>
    </w:p>
    <w:p>
      <w:pPr>
        <w:numPr>
          <w:ilvl w:val="0"/>
          <w:numId w:val="1003"/>
        </w:numPr>
        <w:pStyle w:val="Compact"/>
      </w:pPr>
      <w:r>
        <w:rPr>
          <w:bCs/>
          <w:b/>
        </w:rPr>
        <w:t xml:space="preserve">Hardware Failure:</w:t>
      </w:r>
      <w:r>
        <w:t xml:space="preserve"> </w:t>
      </w:r>
      <w:r>
        <w:t xml:space="preserve">Randomly disabling server nodes to test load balancing.</w:t>
      </w:r>
    </w:p>
    <w:bookmarkEnd w:id="25"/>
    <w:bookmarkEnd w:id="26"/>
    <w:bookmarkStart w:id="27" w:name="roles-and-responsibilities"/>
    <w:p>
      <w:pPr>
        <w:pStyle w:val="Heading2"/>
      </w:pPr>
      <w:r>
        <w:t xml:space="preserve">5.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Systems Engineer</w:t>
            </w:r>
          </w:p>
        </w:tc>
        <w:tc>
          <w:tcPr/>
          <w:p>
            <w:pPr>
              <w:pStyle w:val="Compact"/>
              <w:jc w:val="left"/>
            </w:pPr>
            <w:r>
              <w:t xml:space="preserve">Overall architecture design, risk management, and final validation of system resilience.</w:t>
            </w:r>
          </w:p>
        </w:tc>
      </w:tr>
      <w:tr>
        <w:tc>
          <w:tcPr/>
          <w:p>
            <w:pPr>
              <w:pStyle w:val="Compact"/>
              <w:jc w:val="left"/>
            </w:pPr>
            <w:r>
              <w:t xml:space="preserve">Network Specialist</w:t>
            </w:r>
          </w:p>
        </w:tc>
        <w:tc>
          <w:tcPr/>
          <w:p>
            <w:pPr>
              <w:pStyle w:val="Compact"/>
              <w:jc w:val="left"/>
            </w:pPr>
            <w:r>
              <w:t xml:space="preserve">Configuration of redundant links and monitoring of ISP performance in Caracas.</w:t>
            </w:r>
          </w:p>
        </w:tc>
      </w:tr>
      <w:tr>
        <w:tc>
          <w:tcPr/>
          <w:p>
            <w:pPr>
              <w:pStyle w:val="Compact"/>
              <w:jc w:val="left"/>
            </w:pPr>
            <w:r>
              <w:t xml:space="preserve">Local Operations Manager</w:t>
            </w:r>
          </w:p>
        </w:tc>
        <w:tc>
          <w:tcPr/>
          <w:p>
            <w:pPr>
              <w:pStyle w:val="Compact"/>
              <w:jc w:val="left"/>
            </w:pPr>
            <w:r>
              <w:t xml:space="preserve">Coordination with local authorities and management of physical security and power resources.</w:t>
            </w:r>
          </w:p>
        </w:tc>
      </w:tr>
    </w:tbl>
    <w:bookmarkEnd w:id="27"/>
    <w:bookmarkStart w:id="28" w:name="risk-management"/>
    <w:p>
      <w:pPr>
        <w:pStyle w:val="Heading2"/>
      </w:pPr>
      <w:r>
        <w:t xml:space="preserve">6. Risk Management</w:t>
      </w:r>
    </w:p>
    <w:p>
      <w:pPr>
        <w:pStyle w:val="FirstParagraph"/>
      </w:pPr>
      <w:r>
        <w:t xml:space="preserve">Operating in Venezuela Caracas presents specific risks that must be mitigated by the Systems Engineer.</w:t>
      </w:r>
    </w:p>
    <w:p>
      <w:pPr>
        <w:pStyle w:val="BodyText"/>
      </w:pPr>
      <w:r>
        <w:rPr>
          <w:bCs/>
          <w:b/>
        </w:rPr>
        <w:t xml:space="preserve">Critical Risk:</w:t>
      </w:r>
      <w:r>
        <w:t xml:space="preserve"> </w:t>
      </w:r>
      <w:r>
        <w:t xml:space="preserve">Extended power outages exceeding UPS capacity.</w:t>
      </w:r>
      <w:r>
        <w:br/>
      </w:r>
      <w:r>
        <w:rPr>
          <w:bCs/>
          <w:b/>
        </w:rPr>
        <w:t xml:space="preserve">Mitigation:</w:t>
      </w:r>
      <w:r>
        <w:t xml:space="preserve"> </w:t>
      </w:r>
      <w:r>
        <w:t xml:space="preserve">Mandatory fuel reserves for generators and strict power consumption limits on non-essential hardware.</w:t>
      </w:r>
    </w:p>
    <w:p>
      <w:pPr>
        <w:pStyle w:val="BodyText"/>
      </w:pPr>
      <w:r>
        <w:t xml:space="preserve">Other risks include hardware theft and currency fluctuation affecting the procurement of spare parts. The Systems Engineer must design the system using widely available, standard hardware components to ensure maintainability despite supply chain issues.</w:t>
      </w:r>
    </w:p>
    <w:bookmarkEnd w:id="28"/>
    <w:bookmarkStart w:id="29" w:name="data-collection-and-metrics"/>
    <w:p>
      <w:pPr>
        <w:pStyle w:val="Heading2"/>
      </w:pPr>
      <w:r>
        <w:t xml:space="preserve">7. Data Collection and Metrics</w:t>
      </w:r>
    </w:p>
    <w:p>
      <w:pPr>
        <w:pStyle w:val="FirstParagraph"/>
      </w:pPr>
      <w:r>
        <w:t xml:space="preserve">The success of the experiment will be measured using the following Key Performance Indicators (KPIs):</w:t>
      </w:r>
    </w:p>
    <w:p>
      <w:pPr>
        <w:numPr>
          <w:ilvl w:val="0"/>
          <w:numId w:val="1004"/>
        </w:numPr>
        <w:pStyle w:val="Compact"/>
      </w:pPr>
      <w:r>
        <w:rPr>
          <w:bCs/>
          <w:b/>
        </w:rPr>
        <w:t xml:space="preserve">Mean Time Between Failures (MTBF):</w:t>
      </w:r>
      <w:r>
        <w:t xml:space="preserve"> </w:t>
      </w:r>
      <w:r>
        <w:t xml:space="preserve">Target increase of 40% compared to centralized architectures.</w:t>
      </w:r>
    </w:p>
    <w:p>
      <w:pPr>
        <w:numPr>
          <w:ilvl w:val="0"/>
          <w:numId w:val="1004"/>
        </w:numPr>
        <w:pStyle w:val="Compact"/>
      </w:pPr>
      <w:r>
        <w:rPr>
          <w:bCs/>
          <w:b/>
        </w:rPr>
        <w:t xml:space="preserve">Data Loss Rate:</w:t>
      </w:r>
      <w:r>
        <w:t xml:space="preserve"> </w:t>
      </w:r>
      <w:r>
        <w:t xml:space="preserve">Must remain at 0% during network interruptions.</w:t>
      </w:r>
    </w:p>
    <w:p>
      <w:pPr>
        <w:numPr>
          <w:ilvl w:val="0"/>
          <w:numId w:val="1004"/>
        </w:numPr>
        <w:pStyle w:val="Compact"/>
      </w:pPr>
      <w:r>
        <w:rPr>
          <w:bCs/>
          <w:b/>
        </w:rPr>
        <w:t xml:space="preserve">Recovery Time Objective (RTO):</w:t>
      </w:r>
      <w:r>
        <w:t xml:space="preserve"> </w:t>
      </w:r>
      <w:r>
        <w:t xml:space="preserve">System must be fully operational within 15 minutes of a total power restoration.</w:t>
      </w:r>
    </w:p>
    <w:bookmarkEnd w:id="29"/>
    <w:bookmarkStart w:id="30" w:name="conclusion-and-reporting"/>
    <w:p>
      <w:pPr>
        <w:pStyle w:val="Heading2"/>
      </w:pPr>
      <w:r>
        <w:t xml:space="preserve">8. Conclusion and Reporting</w:t>
      </w:r>
    </w:p>
    <w:p>
      <w:pPr>
        <w:pStyle w:val="FirstParagraph"/>
      </w:pPr>
      <w:r>
        <w:t xml:space="preserve">Upon completion of the experiment, the Systems Engineer will compile a comprehensive report detailing the effectiveness of the resilience-first methodology. This document will serve as a reference for future engineering projects in Caracas and similar high-volatility environments. The findings will specifically address how Systems Engineering principles must evolve to support sustainable technological development in Venezuela.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Engineering Resilience in Caracas</dc:title>
  <dc:creator/>
  <dc:language>en</dc:language>
  <cp:keywords/>
  <dcterms:created xsi:type="dcterms:W3CDTF">2026-10-10T03:58:14Z</dcterms:created>
  <dcterms:modified xsi:type="dcterms:W3CDTF">2026-10-10T03:58:14Z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