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Document ID:</w:t>
      </w:r>
      <w:r>
        <w:t xml:space="preserve"> </w:t>
      </w:r>
      <w:r>
        <w:t xml:space="preserve">SE-HCMC-EXP-2023-001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Vietnam Ho Chi Minh City</w:t>
      </w:r>
    </w:p>
    <w:bookmarkStart w:id="31" w:name="X8c53952a4ccee5d6e0d9dc0b1af098e118449c1"/>
    <w:p>
      <w:pPr>
        <w:pStyle w:val="Heading1"/>
      </w:pPr>
      <w:r>
        <w:t xml:space="preserve">Experiment Protocol: Urban Systems Engineering Integration</w:t>
      </w:r>
    </w:p>
    <w:bookmarkStart w:id="20" w:name="introduction-and-context"/>
    <w:p>
      <w:pPr>
        <w:pStyle w:val="Heading2"/>
      </w:pPr>
      <w:r>
        <w:t xml:space="preserve">1. Introduction and Context</w:t>
      </w:r>
    </w:p>
    <w:p>
      <w:pPr>
        <w:pStyle w:val="FirstParagraph"/>
      </w:pPr>
      <w:r>
        <w:t xml:space="preserve">This Experiment Protocol outlines the methodology, procedures, and safety standards required for the deployment and testing of advanced Systems Engineering frameworks within the urban infrastructure of Vietnam Ho Chi Minh City. As one of the most rapidly developing economic hubs in Southeast Asia, Ho Chi Minh City presents a unique environment for testing complex system integrations. The high density of population, the rapid expansion of digital infrastructure, and the specific climatic conditions of the Mekong Delta region necessitate a rigorous approach to Systems Engineering.</w:t>
      </w:r>
    </w:p>
    <w:p>
      <w:pPr>
        <w:pStyle w:val="BodyText"/>
      </w:pPr>
      <w:r>
        <w:t xml:space="preserve">The primary objective of this experiment is to validate the resilience and interoperability of a proposed Smart City Management System (SCMS). The Systems Engineer is tasked with overseeing the holistic integration of hardware, software, and human processes to ensure that the system can withstand the dynamic operational pressures characteristic of Ho Chi Minh City.</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performance of the SCMS under high-load conditions typical of District 1 and District 7 during peak business hours.</w:t>
      </w:r>
    </w:p>
    <w:p>
      <w:pPr>
        <w:numPr>
          <w:ilvl w:val="0"/>
          <w:numId w:val="1001"/>
        </w:numPr>
        <w:pStyle w:val="Compact"/>
      </w:pPr>
      <w:r>
        <w:t xml:space="preserve">To assess the robustness of communication protocols against local electromagnetic interference and network congestion.</w:t>
      </w:r>
    </w:p>
    <w:p>
      <w:pPr>
        <w:numPr>
          <w:ilvl w:val="0"/>
          <w:numId w:val="1001"/>
        </w:numPr>
        <w:pStyle w:val="Compact"/>
      </w:pPr>
      <w:r>
        <w:t xml:space="preserve">To verify that the Systems Engineer's architectural decisions align with local regulatory standards and international best practices.</w:t>
      </w:r>
    </w:p>
    <w:p>
      <w:pPr>
        <w:numPr>
          <w:ilvl w:val="0"/>
          <w:numId w:val="1001"/>
        </w:numPr>
        <w:pStyle w:val="Compact"/>
      </w:pPr>
      <w:r>
        <w:t xml:space="preserve">To measure the system's response time during simulated environmental stressors, such as heavy monsoon rainfall events common in Vietnam Ho Chi Minh City.</w:t>
      </w:r>
    </w:p>
    <w:bookmarkEnd w:id="21"/>
    <w:bookmarkStart w:id="22" w:name="scope-and-environment"/>
    <w:p>
      <w:pPr>
        <w:pStyle w:val="Heading2"/>
      </w:pPr>
      <w:r>
        <w:t xml:space="preserve">3. Scope and Environment</w:t>
      </w:r>
    </w:p>
    <w:p>
      <w:pPr>
        <w:pStyle w:val="FirstParagraph"/>
      </w:pPr>
      <w:r>
        <w:t xml:space="preserve">The experiment will be conducted within a controlled sector of the Thu Thiem New Urban Area. This location was selected due to its modern infrastructure and relative isolation from legacy systems, allowing for a cleaner test environment. However, the Systems Engineer must account for the broader ecosystem of Ho Chi Minh City, including integration points with existing traffic management and power grid systems.</w:t>
      </w:r>
    </w:p>
    <w:p>
      <w:pPr>
        <w:pStyle w:val="BodyText"/>
      </w:pPr>
      <w:r>
        <w:t xml:space="preserve">The scope includes the deployment of IoT sensors, edge computing nodes, and a centralized cloud dashboard. The Systems Engineer is responsible for ensuring that all components function cohesively as a single entity, rather than as disparate technologies.</w:t>
      </w:r>
    </w:p>
    <w:bookmarkEnd w:id="22"/>
    <w:bookmarkStart w:id="23" w:name="roles-and-responsibilities"/>
    <w:p>
      <w:pPr>
        <w:pStyle w:val="Heading2"/>
      </w:pPr>
      <w:r>
        <w:t xml:space="preserve">4. Roles and Responsibilities</w:t>
      </w:r>
    </w:p>
    <w:p>
      <w:pPr>
        <w:pStyle w:val="FirstParagraph"/>
      </w:pPr>
      <w:r>
        <w:t xml:space="preserve">The lead Systems Engineer holds ultimate responsibility for the technical execution of this protocol. Their duties include:</w:t>
      </w:r>
    </w:p>
    <w:p>
      <w:pPr>
        <w:numPr>
          <w:ilvl w:val="0"/>
          <w:numId w:val="1002"/>
        </w:numPr>
        <w:pStyle w:val="Compact"/>
      </w:pPr>
      <w:r>
        <w:rPr>
          <w:bCs/>
          <w:b/>
        </w:rPr>
        <w:t xml:space="preserve">Requirements Analysis:</w:t>
      </w:r>
      <w:r>
        <w:t xml:space="preserve"> </w:t>
      </w:r>
      <w:r>
        <w:t xml:space="preserve">Translating the needs of local stakeholders in Vietnam Ho Chi Minh City into technical specifications.</w:t>
      </w:r>
    </w:p>
    <w:p>
      <w:pPr>
        <w:numPr>
          <w:ilvl w:val="0"/>
          <w:numId w:val="1002"/>
        </w:numPr>
        <w:pStyle w:val="Compact"/>
      </w:pPr>
      <w:r>
        <w:rPr>
          <w:bCs/>
          <w:b/>
        </w:rPr>
        <w:t xml:space="preserve">Architecture Design:</w:t>
      </w:r>
      <w:r>
        <w:t xml:space="preserve"> </w:t>
      </w:r>
      <w:r>
        <w:t xml:space="preserve">Creating a scalable system architecture that accommodates future growth.</w:t>
      </w:r>
    </w:p>
    <w:p>
      <w:pPr>
        <w:numPr>
          <w:ilvl w:val="0"/>
          <w:numId w:val="1002"/>
        </w:numPr>
        <w:pStyle w:val="Compact"/>
      </w:pPr>
      <w:r>
        <w:rPr>
          <w:bCs/>
          <w:b/>
        </w:rPr>
        <w:t xml:space="preserve">Integration Management:</w:t>
      </w:r>
      <w:r>
        <w:t xml:space="preserve"> </w:t>
      </w:r>
      <w:r>
        <w:t xml:space="preserve">Overseeing the physical and logical connection of all subsystems.</w:t>
      </w:r>
    </w:p>
    <w:p>
      <w:pPr>
        <w:numPr>
          <w:ilvl w:val="0"/>
          <w:numId w:val="1002"/>
        </w:numPr>
        <w:pStyle w:val="Compact"/>
      </w:pPr>
      <w:r>
        <w:rPr>
          <w:bCs/>
          <w:b/>
        </w:rPr>
        <w:t xml:space="preserve">Risk Management:</w:t>
      </w:r>
      <w:r>
        <w:t xml:space="preserve"> </w:t>
      </w:r>
      <w:r>
        <w:t xml:space="preserve">Identifying potential failure points, particularly those related to local environmental factors.</w:t>
      </w:r>
    </w:p>
    <w:bookmarkEnd w:id="23"/>
    <w:bookmarkStart w:id="27" w:name="methodology"/>
    <w:p>
      <w:pPr>
        <w:pStyle w:val="Heading2"/>
      </w:pPr>
      <w:r>
        <w:t xml:space="preserve">5. Methodology</w:t>
      </w:r>
    </w:p>
    <w:bookmarkStart w:id="24" w:name="phase-1-preparation-and-calibration"/>
    <w:p>
      <w:pPr>
        <w:pStyle w:val="Heading3"/>
      </w:pPr>
      <w:r>
        <w:t xml:space="preserve">5.1 Phase 1: Preparation and Calibration</w:t>
      </w:r>
    </w:p>
    <w:p>
      <w:pPr>
        <w:pStyle w:val="FirstParagraph"/>
      </w:pPr>
      <w:r>
        <w:t xml:space="preserve">Before deployment, the Systems Engineer must calibrate all sensors to account for the high humidity levels prevalent in Ho Chi Minh City. Equipment must be rated for IP67 protection or higher. Network latency tests must be conducted using local ISPs to establish a baseline.</w:t>
      </w:r>
    </w:p>
    <w:bookmarkEnd w:id="24"/>
    <w:bookmarkStart w:id="25" w:name="phase-2-deployment"/>
    <w:p>
      <w:pPr>
        <w:pStyle w:val="Heading3"/>
      </w:pPr>
      <w:r>
        <w:t xml:space="preserve">5.2 Phase 2: Deployment</w:t>
      </w:r>
    </w:p>
    <w:p>
      <w:pPr>
        <w:pStyle w:val="FirstParagraph"/>
      </w:pPr>
      <w:r>
        <w:t xml:space="preserve">Installation will occur over a period of 14 days. The Systems Engineer will supervise the installation teams to ensure adherence to the design specifications. Special attention must be paid to cable management and grounding to prevent electrical faults during thunderstorms.</w:t>
      </w:r>
    </w:p>
    <w:bookmarkEnd w:id="25"/>
    <w:bookmarkStart w:id="26" w:name="phase-3-stress-testing"/>
    <w:p>
      <w:pPr>
        <w:pStyle w:val="Heading3"/>
      </w:pPr>
      <w:r>
        <w:t xml:space="preserve">5.3 Phase 3: Stress Testing</w:t>
      </w:r>
    </w:p>
    <w:p>
      <w:pPr>
        <w:pStyle w:val="FirstParagraph"/>
      </w:pPr>
      <w:r>
        <w:t xml:space="preserve">Once deployed, the system will undergo a 72-hour continuous stress test. The Systems Engineer will simulate peak traffic loads and data throughput. This phase is critical for identifying bottlenecks in the architecture.</w:t>
      </w:r>
    </w:p>
    <w:bookmarkEnd w:id="26"/>
    <w:bookmarkEnd w:id="27"/>
    <w:bookmarkStart w:id="28" w:name="data-collection-and-analysis"/>
    <w:p>
      <w:pPr>
        <w:pStyle w:val="Heading2"/>
      </w:pPr>
      <w:r>
        <w:t xml:space="preserve">6. Data Collection and Analysis</w:t>
      </w:r>
    </w:p>
    <w:p>
      <w:pPr>
        <w:pStyle w:val="FirstParagraph"/>
      </w:pPr>
      <w:r>
        <w:t xml:space="preserve">Data will be collected via the central dashboard and stored in a secure local server within Vietnam Ho Chi Minh City to comply with data sovereignty laws. The Systems Engineer will analyze key performance indicators (KPIs), including system uptime, data accuracy, and response latency. Any anomalies must be documented and investigated immediately.</w:t>
      </w:r>
    </w:p>
    <w:bookmarkEnd w:id="28"/>
    <w:bookmarkStart w:id="29" w:name="safety-and-compliance"/>
    <w:p>
      <w:pPr>
        <w:pStyle w:val="Heading2"/>
      </w:pPr>
      <w:r>
        <w:t xml:space="preserve">7. Safety and Compliance</w:t>
      </w:r>
    </w:p>
    <w:p>
      <w:pPr>
        <w:pStyle w:val="FirstParagraph"/>
      </w:pPr>
      <w:r>
        <w:t xml:space="preserve">All activities must comply with the labor laws and safety regulations of Vietnam. The Systems Engineer must ensure that all electrical installations meet national standards. Personal protective equipment (PPE) is mandatory for all field personnel. In the event of a system failure that poses a risk to public safety, the Systems Engineer is authorized to initiate an immediate shutdown procedure.</w:t>
      </w:r>
    </w:p>
    <w:bookmarkEnd w:id="29"/>
    <w:bookmarkStart w:id="30" w:name="conclusion-and-reporting"/>
    <w:p>
      <w:pPr>
        <w:pStyle w:val="Heading2"/>
      </w:pPr>
      <w:r>
        <w:t xml:space="preserve">8. Conclusion and Reporting</w:t>
      </w:r>
    </w:p>
    <w:p>
      <w:pPr>
        <w:pStyle w:val="FirstParagraph"/>
      </w:pPr>
      <w:r>
        <w:t xml:space="preserve">Upon completion of the experiment, the Systems Engineer will compile a comprehensive report detailing the findings, challenges encountered, and recommendations for future implementation. This report will serve as a critical reference for scaling the SCMS across other districts of Ho Chi Minh City. The success of this Experiment Protocol will demonstrate the viability of advanced Systems Engineering practices in the unique context of Vietnam Ho Chi Minh City.</w:t>
      </w:r>
    </w:p>
    <w:p>
      <w:pPr>
        <w:pStyle w:val="BodyText"/>
      </w:pPr>
      <w:r>
        <w:rPr>
          <w:bCs/>
          <w:b/>
        </w:rPr>
        <w:t xml:space="preserve">Lead Systems Engineer</w:t>
      </w:r>
    </w:p>
    <w:p>
      <w:pPr>
        <w:pStyle w:val="BodyText"/>
      </w:pPr>
      <w:r>
        <w:t xml:space="preserve">Signature: ____________________</w:t>
      </w:r>
    </w:p>
    <w:p>
      <w:pPr>
        <w:pStyle w:val="BodyText"/>
      </w:pPr>
      <w:r>
        <w:rPr>
          <w:bCs/>
          <w:b/>
        </w:rPr>
        <w:t xml:space="preserve">Project Manager</w:t>
      </w:r>
    </w:p>
    <w:p>
      <w:pPr>
        <w:pStyle w:val="BodyText"/>
      </w:pPr>
      <w:r>
        <w:t xml:space="preserve">Signature: 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Ho Chi Minh City</dc:title>
  <dc:creator/>
  <dc:language>en</dc:language>
  <cp:keywords/>
  <dcterms:created xsi:type="dcterms:W3CDTF">2026-10-10T03:10:56Z</dcterms:created>
  <dcterms:modified xsi:type="dcterms:W3CDTF">2026-10-10T03:10:56Z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