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0" w:name="Xb10418bb54948a0671c3c58ed88922ffdbd7f6a"/>
    <w:p>
      <w:pPr>
        <w:pStyle w:val="Heading1"/>
      </w:pPr>
      <w:r>
        <w:t xml:space="preserve">Experiment Protocol: Tailor Services in Argentina Córdoba</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Córdoba, Argentina</w:t>
      </w:r>
      <w:r>
        <w:br/>
      </w:r>
      <w:r>
        <w:rPr>
          <w:bCs/>
          <w:b/>
        </w:rPr>
        <w:t xml:space="preserve">Subject:</w:t>
      </w:r>
      <w:r>
        <w:t xml:space="preserve"> </w:t>
      </w:r>
      <w:r>
        <w:t xml:space="preserve">Evaluation of Tailor Services and Practices</w:t>
      </w:r>
    </w:p>
    <w:bookmarkEnd w:id="20"/>
    <w:bookmarkStart w:id="21" w:name="introduction"/>
    <w:p>
      <w:pPr>
        <w:pStyle w:val="Heading2"/>
      </w:pPr>
      <w:r>
        <w:t xml:space="preserve">1. Introduction</w:t>
      </w:r>
    </w:p>
    <w:p>
      <w:pPr>
        <w:pStyle w:val="FirstParagraph"/>
      </w:pPr>
      <w:r>
        <w:t xml:space="preserve">This Experiment Protocol outlines the procedures for conducting a comprehensive study on the practices, quality, and customer satisfaction levels associated with tailor services in Córdoba, Argentina. The city of Córdoba, known for its rich cultural heritage and growing fashion industry, provides an ideal setting to explore the role of tailors in meeting local and regional clothing needs. This protocol aims to gather empirical data that can inform improvements in service delivery, customer experience, and business practices within the tailoring sector.</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quality of garments produced by tailors in Córdoba.</w:t>
      </w:r>
    </w:p>
    <w:p>
      <w:pPr>
        <w:numPr>
          <w:ilvl w:val="0"/>
          <w:numId w:val="1001"/>
        </w:numPr>
        <w:pStyle w:val="Compact"/>
      </w:pPr>
      <w:r>
        <w:t xml:space="preserve">To evaluate customer satisfaction levels regarding tailor services.</w:t>
      </w:r>
    </w:p>
    <w:p>
      <w:pPr>
        <w:numPr>
          <w:ilvl w:val="0"/>
          <w:numId w:val="1001"/>
        </w:numPr>
        <w:pStyle w:val="Compact"/>
      </w:pPr>
      <w:r>
        <w:t xml:space="preserve">To identify common challenges faced by tailors in Córdoba.</w:t>
      </w:r>
    </w:p>
    <w:p>
      <w:pPr>
        <w:numPr>
          <w:ilvl w:val="0"/>
          <w:numId w:val="1001"/>
        </w:numPr>
        <w:pStyle w:val="Compact"/>
      </w:pPr>
      <w:r>
        <w:t xml:space="preserve">To explore the impact of traditional and modern techniques on service outcomes.</w:t>
      </w:r>
    </w:p>
    <w:p>
      <w:pPr>
        <w:numPr>
          <w:ilvl w:val="0"/>
          <w:numId w:val="1001"/>
        </w:numPr>
        <w:pStyle w:val="Compact"/>
      </w:pPr>
      <w:r>
        <w:t xml:space="preserve">To provide recommendations for enhancing tailor services in the region.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surveys and qualitative interviews. The experiment will be conducted over a period of three months, allowing for sufficient data collection and analysis.</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t xml:space="preserve">Tailors operating in Córdoba, Argentina, with varying levels of experience.</w:t>
      </w:r>
    </w:p>
    <w:p>
      <w:pPr>
        <w:numPr>
          <w:ilvl w:val="0"/>
          <w:numId w:val="1002"/>
        </w:numPr>
        <w:pStyle w:val="Compact"/>
      </w:pPr>
      <w:r>
        <w:t xml:space="preserve">Customers who have utilized tailor services in the past six months.</w:t>
      </w:r>
    </w:p>
    <w:p>
      <w:pPr>
        <w:pStyle w:val="FirstParagraph"/>
      </w:pPr>
      <w:r>
        <w:t xml:space="preserve">A total of 50 tailors and 200 customers will be recruited through local business directories, social media platforms, and community centers.</w:t>
      </w:r>
    </w:p>
    <w:bookmarkEnd w:id="24"/>
    <w:bookmarkStart w:id="25" w:name="data-collection"/>
    <w:p>
      <w:pPr>
        <w:pStyle w:val="Heading3"/>
      </w:pPr>
      <w:r>
        <w:t xml:space="preserve">3.3 Data Collection</w:t>
      </w:r>
    </w:p>
    <w:p>
      <w:pPr>
        <w:pStyle w:val="FirstParagraph"/>
      </w:pPr>
      <w:r>
        <w:t xml:space="preserve">Data will be collected using the following methods:</w:t>
      </w:r>
    </w:p>
    <w:p>
      <w:pPr>
        <w:numPr>
          <w:ilvl w:val="0"/>
          <w:numId w:val="1003"/>
        </w:numPr>
        <w:pStyle w:val="Compact"/>
      </w:pPr>
      <w:r>
        <w:rPr>
          <w:bCs/>
          <w:b/>
        </w:rPr>
        <w:t xml:space="preserve">Surveys:</w:t>
      </w:r>
      <w:r>
        <w:t xml:space="preserve"> </w:t>
      </w:r>
      <w:r>
        <w:t xml:space="preserve">Structured questionnaires will be administered to customers to gather information on their satisfaction levels, perceived quality, and overall experience with tailor services.</w:t>
      </w:r>
    </w:p>
    <w:p>
      <w:pPr>
        <w:numPr>
          <w:ilvl w:val="0"/>
          <w:numId w:val="1003"/>
        </w:numPr>
        <w:pStyle w:val="Compact"/>
      </w:pPr>
      <w:r>
        <w:rPr>
          <w:bCs/>
          <w:b/>
        </w:rPr>
        <w:t xml:space="preserve">Interviews:</w:t>
      </w:r>
      <w:r>
        <w:t xml:space="preserve"> </w:t>
      </w:r>
      <w:r>
        <w:t xml:space="preserve">Semi-structured interviews will be conducted with tailors to understand their practices, challenges, and perspectives on the industry.</w:t>
      </w:r>
    </w:p>
    <w:p>
      <w:pPr>
        <w:numPr>
          <w:ilvl w:val="0"/>
          <w:numId w:val="1003"/>
        </w:numPr>
        <w:pStyle w:val="Compact"/>
      </w:pPr>
      <w:r>
        <w:rPr>
          <w:bCs/>
          <w:b/>
        </w:rPr>
        <w:t xml:space="preserve">Observations:</w:t>
      </w:r>
      <w:r>
        <w:t xml:space="preserve"> </w:t>
      </w:r>
      <w:r>
        <w:t xml:space="preserve">Researchers will observe tailor workshops to document workflows, techniques, and customer interactions.</w:t>
      </w:r>
    </w:p>
    <w:bookmarkEnd w:id="25"/>
    <w:bookmarkEnd w:id="26"/>
    <w:bookmarkStart w:id="31" w:name="procedures"/>
    <w:p>
      <w:pPr>
        <w:pStyle w:val="Heading2"/>
      </w:pPr>
      <w:r>
        <w:t xml:space="preserve">4. Procedures</w:t>
      </w:r>
    </w:p>
    <w:bookmarkStart w:id="27" w:name="recruitment"/>
    <w:p>
      <w:pPr>
        <w:pStyle w:val="Heading3"/>
      </w:pPr>
      <w:r>
        <w:t xml:space="preserve">4.1 Recruitment</w:t>
      </w:r>
    </w:p>
    <w:p>
      <w:pPr>
        <w:pStyle w:val="FirstParagraph"/>
      </w:pPr>
      <w:r>
        <w:t xml:space="preserve">Tailors will be recruited through local business associations and online platforms. Customers will be recruited via social media advertisements and flyers distributed in high-traffic areas of Córdoba.</w:t>
      </w:r>
    </w:p>
    <w:bookmarkEnd w:id="27"/>
    <w:bookmarkStart w:id="28" w:name="survey-administration"/>
    <w:p>
      <w:pPr>
        <w:pStyle w:val="Heading3"/>
      </w:pPr>
      <w:r>
        <w:t xml:space="preserve">4.2 Survey Administration</w:t>
      </w:r>
    </w:p>
    <w:p>
      <w:pPr>
        <w:pStyle w:val="FirstParagraph"/>
      </w:pPr>
      <w:r>
        <w:t xml:space="preserve">Surveys will be conducted both online and in person. Participants will be asked to rate various aspects of tailor services, including:</w:t>
      </w:r>
    </w:p>
    <w:p>
      <w:pPr>
        <w:numPr>
          <w:ilvl w:val="0"/>
          <w:numId w:val="1004"/>
        </w:numPr>
        <w:pStyle w:val="Compact"/>
      </w:pPr>
      <w:r>
        <w:t xml:space="preserve">Quality of materials used.</w:t>
      </w:r>
    </w:p>
    <w:p>
      <w:pPr>
        <w:numPr>
          <w:ilvl w:val="0"/>
          <w:numId w:val="1004"/>
        </w:numPr>
        <w:pStyle w:val="Compact"/>
      </w:pPr>
      <w:r>
        <w:t xml:space="preserve">Precision of measurements and fittings.</w:t>
      </w:r>
    </w:p>
    <w:p>
      <w:pPr>
        <w:numPr>
          <w:ilvl w:val="0"/>
          <w:numId w:val="1004"/>
        </w:numPr>
        <w:pStyle w:val="Compact"/>
      </w:pPr>
      <w:r>
        <w:t xml:space="preserve">Timeliness of service.</w:t>
      </w:r>
    </w:p>
    <w:p>
      <w:pPr>
        <w:numPr>
          <w:ilvl w:val="0"/>
          <w:numId w:val="1004"/>
        </w:numPr>
        <w:pStyle w:val="Compact"/>
      </w:pPr>
      <w:r>
        <w:t xml:space="preserve">Communication with the tailor.</w:t>
      </w:r>
    </w:p>
    <w:p>
      <w:pPr>
        <w:numPr>
          <w:ilvl w:val="0"/>
          <w:numId w:val="1004"/>
        </w:numPr>
        <w:pStyle w:val="Compact"/>
      </w:pPr>
      <w:r>
        <w:t xml:space="preserve">Overall satisfaction.</w:t>
      </w:r>
    </w:p>
    <w:bookmarkEnd w:id="28"/>
    <w:bookmarkStart w:id="29" w:name="interviews"/>
    <w:p>
      <w:pPr>
        <w:pStyle w:val="Heading3"/>
      </w:pPr>
      <w:r>
        <w:t xml:space="preserve">4.3 Interviews</w:t>
      </w:r>
    </w:p>
    <w:p>
      <w:pPr>
        <w:pStyle w:val="FirstParagraph"/>
      </w:pPr>
      <w:r>
        <w:t xml:space="preserve">Interviews with tailors will focus on their training, experience, and the tools and techniques they use. Questions will also explore the challenges they face, such as sourcing materials, managing customer expectations, and adapting to changing fashion trends.</w:t>
      </w:r>
    </w:p>
    <w:bookmarkEnd w:id="29"/>
    <w:bookmarkStart w:id="30" w:name="observations"/>
    <w:p>
      <w:pPr>
        <w:pStyle w:val="Heading3"/>
      </w:pPr>
      <w:r>
        <w:t xml:space="preserve">4.4 Observations</w:t>
      </w:r>
    </w:p>
    <w:p>
      <w:pPr>
        <w:pStyle w:val="FirstParagraph"/>
      </w:pPr>
      <w:r>
        <w:t xml:space="preserve">Researchers will visit tailor workshops to observe the entire process, from initial consultation to final delivery. This will provide insights into the practical aspects of tailor services and help validate the data collected through surveys and interviews.</w:t>
      </w:r>
    </w:p>
    <w:bookmarkEnd w:id="30"/>
    <w:bookmarkEnd w:id="31"/>
    <w:bookmarkStart w:id="32" w:name="data-analysis"/>
    <w:p>
      <w:pPr>
        <w:pStyle w:val="Heading2"/>
      </w:pPr>
      <w:r>
        <w:t xml:space="preserve">5. Data Analysis</w:t>
      </w:r>
    </w:p>
    <w:p>
      <w:pPr>
        <w:pStyle w:val="FirstParagraph"/>
      </w:pPr>
      <w:r>
        <w:t xml:space="preserve">Quantitative data from surveys will be analyzed using statistical software to identify trends and correlations. Qualitative data from interviews and observations will be coded and thematically analyzed to extract key insights. The results will be triangulated to ensure the reliability and validity of the findings.</w:t>
      </w:r>
    </w:p>
    <w:bookmarkEnd w:id="32"/>
    <w:bookmarkStart w:id="33" w:name="ethical-considerations"/>
    <w:p>
      <w:pPr>
        <w:pStyle w:val="Heading2"/>
      </w:pPr>
      <w:r>
        <w:t xml:space="preserve">6. Ethical Considerations</w:t>
      </w:r>
    </w:p>
    <w:p>
      <w:pPr>
        <w:pStyle w:val="FirstParagraph"/>
      </w:pPr>
      <w:r>
        <w:t xml:space="preserve">This study will adhere to ethical guidelines for research involving human participants. Informed consent will be obtained from all participants, and their anonymity will be protected. Participants will be informed of their right to withdraw from the study at any time without penalty.</w:t>
      </w:r>
    </w:p>
    <w:bookmarkEnd w:id="33"/>
    <w:bookmarkStart w:id="34" w:name="expected-outcomes"/>
    <w:p>
      <w:pPr>
        <w:pStyle w:val="Heading2"/>
      </w:pPr>
      <w:r>
        <w:t xml:space="preserve">7. Expected Outcomes</w:t>
      </w:r>
    </w:p>
    <w:p>
      <w:pPr>
        <w:pStyle w:val="FirstParagraph"/>
      </w:pPr>
      <w:r>
        <w:t xml:space="preserve">The expected outcomes of this experiment include:</w:t>
      </w:r>
    </w:p>
    <w:p>
      <w:pPr>
        <w:numPr>
          <w:ilvl w:val="0"/>
          <w:numId w:val="1005"/>
        </w:numPr>
        <w:pStyle w:val="Compact"/>
      </w:pPr>
      <w:r>
        <w:t xml:space="preserve">A detailed understanding of the current state of tailor services in Córdoba, Argentina.</w:t>
      </w:r>
    </w:p>
    <w:p>
      <w:pPr>
        <w:numPr>
          <w:ilvl w:val="0"/>
          <w:numId w:val="1005"/>
        </w:numPr>
        <w:pStyle w:val="Compact"/>
      </w:pPr>
      <w:r>
        <w:t xml:space="preserve">Identification of best practices and areas for improvement.</w:t>
      </w:r>
    </w:p>
    <w:p>
      <w:pPr>
        <w:numPr>
          <w:ilvl w:val="0"/>
          <w:numId w:val="1005"/>
        </w:numPr>
        <w:pStyle w:val="Compact"/>
      </w:pPr>
      <w:r>
        <w:t xml:space="preserve">Recommendations for enhancing customer satisfaction and service quality.</w:t>
      </w:r>
    </w:p>
    <w:p>
      <w:pPr>
        <w:numPr>
          <w:ilvl w:val="0"/>
          <w:numId w:val="1005"/>
        </w:numPr>
        <w:pStyle w:val="Compact"/>
      </w:pPr>
      <w:r>
        <w:t xml:space="preserve">Insights into the role of tailors in the local fashion industry.</w:t>
      </w:r>
    </w:p>
    <w:bookmarkEnd w:id="34"/>
    <w:bookmarkStart w:id="35" w:name="conclusion"/>
    <w:p>
      <w:pPr>
        <w:pStyle w:val="Heading2"/>
      </w:pPr>
      <w:r>
        <w:t xml:space="preserve">8. Conclusion</w:t>
      </w:r>
    </w:p>
    <w:p>
      <w:pPr>
        <w:pStyle w:val="FirstParagraph"/>
      </w:pPr>
      <w:r>
        <w:t xml:space="preserve">This Experiment Protocol provides a structured approach to studying tailor services in Córdoba, Argentina. By combining quantitative and qualitative methods, the study aims to generate valuable insights that can benefit both tailors and customers. The findings will contribute to the broader understanding of the tailoring industry and support efforts to improve service quality and customer satisfaction in the region.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Argentina Córdoba</dc:title>
  <dc:creator/>
  <dc:language>en</dc:language>
  <cp:keywords/>
  <dcterms:created xsi:type="dcterms:W3CDTF">2026-10-10T05:08:40Z</dcterms:created>
  <dcterms:modified xsi:type="dcterms:W3CDTF">2026-10-10T05:08:40Z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