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Tailor</w:t>
      </w:r>
      <w:r>
        <w:t xml:space="preserve"> </w:t>
      </w:r>
      <w:r>
        <w:t xml:space="preserve">Services</w:t>
      </w:r>
      <w:r>
        <w:t xml:space="preserve"> </w:t>
      </w:r>
      <w:r>
        <w:t xml:space="preserve">in</w:t>
      </w:r>
      <w:r>
        <w:t xml:space="preserve"> </w:t>
      </w:r>
      <w:r>
        <w:t xml:space="preserve">Brazil</w:t>
      </w:r>
      <w:r>
        <w:t xml:space="preserve"> </w:t>
      </w:r>
      <w:r>
        <w:t xml:space="preserve">Brasília</w:t>
      </w:r>
    </w:p>
    <w:bookmarkStart w:id="33" w:name="X6c7d194537fbb03d99751f7b76f63a6c50daaa3"/>
    <w:p>
      <w:pPr>
        <w:pStyle w:val="Heading1"/>
      </w:pPr>
      <w:r>
        <w:t xml:space="preserve">Experiment Protocol: Evaluation of Tailor Services in Brazil Brasília</w:t>
      </w:r>
    </w:p>
    <w:p>
      <w:pPr>
        <w:pStyle w:val="FirstParagraph"/>
      </w:pPr>
      <w:r>
        <w:rPr>
          <w:bCs/>
          <w:b/>
        </w:rPr>
        <w:t xml:space="preserve">Protocol ID:</w:t>
      </w:r>
      <w:r>
        <w:t xml:space="preserve"> </w:t>
      </w:r>
      <w:r>
        <w:t xml:space="preserve">EXP-BRB-TAILOR-2023-001</w:t>
      </w:r>
    </w:p>
    <w:p>
      <w:pPr>
        <w:pStyle w:val="BodyText"/>
      </w:pPr>
      <w:r>
        <w:rPr>
          <w:bCs/>
          <w:b/>
        </w:rPr>
        <w:t xml:space="preserve">Location:</w:t>
      </w:r>
      <w:r>
        <w:t xml:space="preserve"> </w:t>
      </w:r>
      <w:r>
        <w:t xml:space="preserve">Brazil Brasília, Federal District</w:t>
      </w:r>
    </w:p>
    <w:p>
      <w:pPr>
        <w:pStyle w:val="BodyText"/>
      </w:pPr>
      <w:r>
        <w:rPr>
          <w:bCs/>
          <w:b/>
        </w:rPr>
        <w:t xml:space="preserve">Subject:</w:t>
      </w:r>
      <w:r>
        <w:t xml:space="preserve"> </w:t>
      </w:r>
      <w:r>
        <w:t xml:space="preserve">Tailor Services Quality and Efficiency Assessment</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
    <w:p>
      <w:pPr>
        <w:pStyle w:val="Heading2"/>
      </w:pPr>
      <w:r>
        <w:t xml:space="preserve">1. Introduction</w:t>
      </w:r>
    </w:p>
    <w:p>
      <w:pPr>
        <w:pStyle w:val="FirstParagraph"/>
      </w:pPr>
      <w:r>
        <w:t xml:space="preserve">This Experiment Protocol outlines the methodology for assessing the quality, efficiency, and customer satisfaction levels of tailor services in Brazil Brasília. The capital city of Brazil, known for its unique urban planning and diverse population, presents a distinct environment for evaluating tailoring services. This study aims to provide insights into the local tailor industry, focusing on aspects such as craftsmanship, turnaround time, pricing, and customer experience.</w:t>
      </w:r>
    </w:p>
    <w:p>
      <w:pPr>
        <w:pStyle w:val="BodyText"/>
      </w:pPr>
      <w:r>
        <w:t xml:space="preserve">The importance of this experiment lies in understanding how tailor services in Brazil Brasília meet the needs of residents and visitors, considering the city's specific cultural and climatic conditions. Brasília's hot and dry climate, combined with its formal business environment, creates unique demands for clothing alterations and custom garments.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technical skills and craftsmanship of tailors in Brazil Brasília.</w:t>
      </w:r>
    </w:p>
    <w:p>
      <w:pPr>
        <w:numPr>
          <w:ilvl w:val="0"/>
          <w:numId w:val="1001"/>
        </w:numPr>
        <w:pStyle w:val="Compact"/>
      </w:pPr>
      <w:r>
        <w:t xml:space="preserve">To measure the efficiency of tailor services in terms of turnaround time.</w:t>
      </w:r>
    </w:p>
    <w:p>
      <w:pPr>
        <w:numPr>
          <w:ilvl w:val="0"/>
          <w:numId w:val="1001"/>
        </w:numPr>
        <w:pStyle w:val="Compact"/>
      </w:pPr>
      <w:r>
        <w:t xml:space="preserve">To assess customer satisfaction levels with tailor services in the region.</w:t>
      </w:r>
    </w:p>
    <w:p>
      <w:pPr>
        <w:numPr>
          <w:ilvl w:val="0"/>
          <w:numId w:val="1001"/>
        </w:numPr>
        <w:pStyle w:val="Compact"/>
      </w:pPr>
      <w:r>
        <w:t xml:space="preserve">To analyze pricing structures and their alignment with service quality.</w:t>
      </w:r>
    </w:p>
    <w:p>
      <w:pPr>
        <w:numPr>
          <w:ilvl w:val="0"/>
          <w:numId w:val="1001"/>
        </w:numPr>
        <w:pStyle w:val="Compact"/>
      </w:pPr>
      <w:r>
        <w:t xml:space="preserve">To identify best practices and areas for improvement in the local tailor industry.</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employ a mixed-methods approach, combining quantitative and qualitative data collection techniques. The study will be conducted over a period of six months, allowing for comprehensive data gathering and analysis.</w:t>
      </w:r>
    </w:p>
    <w:bookmarkEnd w:id="22"/>
    <w:bookmarkStart w:id="23" w:name="sample-selection"/>
    <w:p>
      <w:pPr>
        <w:pStyle w:val="Heading3"/>
      </w:pPr>
      <w:r>
        <w:t xml:space="preserve">3.2 Sample Selection</w:t>
      </w:r>
    </w:p>
    <w:p>
      <w:pPr>
        <w:pStyle w:val="FirstParagraph"/>
      </w:pPr>
      <w:r>
        <w:t xml:space="preserve">A stratified random sampling method will be used to select tailor shops across different neighborhoods in Brazil Brasília. The sample will include:</w:t>
      </w:r>
    </w:p>
    <w:p>
      <w:pPr>
        <w:numPr>
          <w:ilvl w:val="0"/>
          <w:numId w:val="1002"/>
        </w:numPr>
        <w:pStyle w:val="Compact"/>
      </w:pPr>
      <w:r>
        <w:t xml:space="preserve">20 tailor shops in the central business district (Asa Norte and Asa Sul).</w:t>
      </w:r>
    </w:p>
    <w:p>
      <w:pPr>
        <w:numPr>
          <w:ilvl w:val="0"/>
          <w:numId w:val="1002"/>
        </w:numPr>
        <w:pStyle w:val="Compact"/>
      </w:pPr>
      <w:r>
        <w:t xml:space="preserve">15 tailor shops in residential areas (Sudoeste, Noroeste, and Leste).</w:t>
      </w:r>
    </w:p>
    <w:p>
      <w:pPr>
        <w:numPr>
          <w:ilvl w:val="0"/>
          <w:numId w:val="1002"/>
        </w:numPr>
        <w:pStyle w:val="Compact"/>
      </w:pPr>
      <w:r>
        <w:t xml:space="preserve">10 tailor shops in commercial hubs (Shopping Centers and Business Parks).</w:t>
      </w:r>
    </w:p>
    <w:p>
      <w:pPr>
        <w:pStyle w:val="FirstParagraph"/>
      </w:pPr>
      <w:r>
        <w:t xml:space="preserve">This distribution ensures representation of various market segments and customer demographics within Brazil Brasília.</w:t>
      </w:r>
    </w:p>
    <w:bookmarkEnd w:id="23"/>
    <w:bookmarkStart w:id="24" w:name="data-collection-procedures"/>
    <w:p>
      <w:pPr>
        <w:pStyle w:val="Heading3"/>
      </w:pPr>
      <w:r>
        <w:t xml:space="preserve">3.3 Data Collection Procedures</w:t>
      </w:r>
    </w:p>
    <w:p>
      <w:pPr>
        <w:pStyle w:val="FirstParagraph"/>
      </w:pPr>
      <w:r>
        <w:t xml:space="preserve">Data will be collected through multiple channels:</w:t>
      </w:r>
    </w:p>
    <w:p>
      <w:pPr>
        <w:numPr>
          <w:ilvl w:val="0"/>
          <w:numId w:val="1003"/>
        </w:numPr>
        <w:pStyle w:val="Compact"/>
      </w:pPr>
      <w:r>
        <w:rPr>
          <w:bCs/>
          <w:b/>
        </w:rPr>
        <w:t xml:space="preserve">Mystery Shopping:</w:t>
      </w:r>
      <w:r>
        <w:t xml:space="preserve"> </w:t>
      </w:r>
      <w:r>
        <w:t xml:space="preserve">Trained evaluators will visit selected tailor shops to assess service quality, professionalism, and turnaround time.</w:t>
      </w:r>
    </w:p>
    <w:p>
      <w:pPr>
        <w:numPr>
          <w:ilvl w:val="0"/>
          <w:numId w:val="1003"/>
        </w:numPr>
        <w:pStyle w:val="Compact"/>
      </w:pPr>
      <w:r>
        <w:rPr>
          <w:bCs/>
          <w:b/>
        </w:rPr>
        <w:t xml:space="preserve">Customer Surveys:</w:t>
      </w:r>
      <w:r>
        <w:t xml:space="preserve"> </w:t>
      </w:r>
      <w:r>
        <w:t xml:space="preserve">Structured questionnaires will be distributed to customers of the selected tailor shops to gather feedback on their experiences.</w:t>
      </w:r>
    </w:p>
    <w:p>
      <w:pPr>
        <w:numPr>
          <w:ilvl w:val="0"/>
          <w:numId w:val="1003"/>
        </w:numPr>
        <w:pStyle w:val="Compact"/>
      </w:pPr>
      <w:r>
        <w:rPr>
          <w:bCs/>
          <w:b/>
        </w:rPr>
        <w:t xml:space="preserve">Interviews:</w:t>
      </w:r>
      <w:r>
        <w:t xml:space="preserve"> </w:t>
      </w:r>
      <w:r>
        <w:t xml:space="preserve">Semi-structured interviews will be conducted with tailor shop owners and employees to understand operational challenges and practices.</w:t>
      </w:r>
    </w:p>
    <w:p>
      <w:pPr>
        <w:numPr>
          <w:ilvl w:val="0"/>
          <w:numId w:val="1003"/>
        </w:numPr>
        <w:pStyle w:val="Compact"/>
      </w:pPr>
      <w:r>
        <w:rPr>
          <w:bCs/>
          <w:b/>
        </w:rPr>
        <w:t xml:space="preserve">Garment Analysis:</w:t>
      </w:r>
      <w:r>
        <w:t xml:space="preserve"> </w:t>
      </w:r>
      <w:r>
        <w:t xml:space="preserve">A standardized set of garments will be altered by each tailor shop, and the results will be evaluated by expert judges.</w:t>
      </w:r>
    </w:p>
    <w:bookmarkEnd w:id="24"/>
    <w:bookmarkEnd w:id="25"/>
    <w:bookmarkStart w:id="28" w:name="variables-and-metrics"/>
    <w:p>
      <w:pPr>
        <w:pStyle w:val="Heading2"/>
      </w:pPr>
      <w:r>
        <w:t xml:space="preserve">4. Variables and Metrics</w:t>
      </w:r>
    </w:p>
    <w:bookmarkStart w:id="26" w:name="independent-variables"/>
    <w:p>
      <w:pPr>
        <w:pStyle w:val="Heading3"/>
      </w:pPr>
      <w:r>
        <w:t xml:space="preserve">4.1 Independent Variables</w:t>
      </w:r>
    </w:p>
    <w:p>
      <w:pPr>
        <w:numPr>
          <w:ilvl w:val="0"/>
          <w:numId w:val="1004"/>
        </w:numPr>
        <w:pStyle w:val="Compact"/>
      </w:pPr>
      <w:r>
        <w:t xml:space="preserve">Location of the tailor shop within Brazil Brasília.</w:t>
      </w:r>
    </w:p>
    <w:p>
      <w:pPr>
        <w:numPr>
          <w:ilvl w:val="0"/>
          <w:numId w:val="1004"/>
        </w:numPr>
        <w:pStyle w:val="Compact"/>
      </w:pPr>
      <w:r>
        <w:t xml:space="preserve">Type of services offered (alterations, custom garments, repairs).</w:t>
      </w:r>
    </w:p>
    <w:p>
      <w:pPr>
        <w:numPr>
          <w:ilvl w:val="0"/>
          <w:numId w:val="1004"/>
        </w:numPr>
        <w:pStyle w:val="Compact"/>
      </w:pPr>
      <w:r>
        <w:t xml:space="preserve">Experience level of the tailor.</w:t>
      </w:r>
    </w:p>
    <w:bookmarkEnd w:id="26"/>
    <w:bookmarkStart w:id="27" w:name="dependent-variables"/>
    <w:p>
      <w:pPr>
        <w:pStyle w:val="Heading3"/>
      </w:pPr>
      <w:r>
        <w:t xml:space="preserve">4.2 Dependent Variables</w:t>
      </w:r>
    </w:p>
    <w:p>
      <w:pPr>
        <w:numPr>
          <w:ilvl w:val="0"/>
          <w:numId w:val="1005"/>
        </w:numPr>
        <w:pStyle w:val="Compact"/>
      </w:pPr>
      <w:r>
        <w:t xml:space="preserve">Quality of workmanship (measured by expert evaluation).</w:t>
      </w:r>
    </w:p>
    <w:p>
      <w:pPr>
        <w:numPr>
          <w:ilvl w:val="0"/>
          <w:numId w:val="1005"/>
        </w:numPr>
        <w:pStyle w:val="Compact"/>
      </w:pPr>
      <w:r>
        <w:t xml:space="preserve">Turnaround time (measured in days).</w:t>
      </w:r>
    </w:p>
    <w:p>
      <w:pPr>
        <w:numPr>
          <w:ilvl w:val="0"/>
          <w:numId w:val="1005"/>
        </w:numPr>
        <w:pStyle w:val="Compact"/>
      </w:pPr>
      <w:r>
        <w:t xml:space="preserve">Customer satisfaction score (measured on a scale of 1-10).</w:t>
      </w:r>
    </w:p>
    <w:p>
      <w:pPr>
        <w:numPr>
          <w:ilvl w:val="0"/>
          <w:numId w:val="1005"/>
        </w:numPr>
        <w:pStyle w:val="Compact"/>
      </w:pPr>
      <w:r>
        <w:t xml:space="preserve">Pricing competitiveness (compared to market average).</w:t>
      </w:r>
    </w:p>
    <w:bookmarkEnd w:id="27"/>
    <w:bookmarkEnd w:id="28"/>
    <w:bookmarkStart w:id="29" w:name="ethical-considerations"/>
    <w:p>
      <w:pPr>
        <w:pStyle w:val="Heading2"/>
      </w:pPr>
      <w:r>
        <w:t xml:space="preserve">5. Ethical Considerations</w:t>
      </w:r>
    </w:p>
    <w:p>
      <w:pPr>
        <w:pStyle w:val="FirstParagraph"/>
      </w:pPr>
      <w:r>
        <w:t xml:space="preserve">This experiment will adhere to ethical guidelines for research involving human subjects. Informed consent will be obtained from all participants, including customers and tailor shop employees. Confidentiality and anonymity will be maintained throughout the study. The experiment has been reviewed and approved by the Ethics Committee of the University of Brasília.</w:t>
      </w:r>
    </w:p>
    <w:bookmarkEnd w:id="29"/>
    <w:bookmarkStart w:id="30" w:name="data-analysis"/>
    <w:p>
      <w:pPr>
        <w:pStyle w:val="Heading2"/>
      </w:pPr>
      <w:r>
        <w:t xml:space="preserve">6. Data Analysis</w:t>
      </w:r>
    </w:p>
    <w:p>
      <w:pPr>
        <w:pStyle w:val="FirstParagraph"/>
      </w:pPr>
      <w:r>
        <w:t xml:space="preserve">Quantitative data will be analyzed using statistical software to identify patterns, correlations, and significant differences. Qualitative data from interviews and open-ended survey responses will be analyzed using thematic analysis to extract key insights. The results will be triangulated to ensure validity and reliability.</w:t>
      </w:r>
    </w:p>
    <w:bookmarkEnd w:id="30"/>
    <w:bookmarkStart w:id="31" w:name="expected-outcomes"/>
    <w:p>
      <w:pPr>
        <w:pStyle w:val="Heading2"/>
      </w:pPr>
      <w:r>
        <w:t xml:space="preserve">7. Expected Outcomes</w:t>
      </w:r>
    </w:p>
    <w:p>
      <w:pPr>
        <w:pStyle w:val="FirstParagraph"/>
      </w:pPr>
      <w:r>
        <w:t xml:space="preserve">This experiment is expected to provide valuable insights into the tailor services landscape in Brazil Brasília. The findings will help identify best practices, highlight areas for improvement, and contribute to the development of standards for the local tailor industry. Additionally, the results will be useful for consumers seeking high-quality tailor services in the region.</w:t>
      </w:r>
    </w:p>
    <w:bookmarkEnd w:id="31"/>
    <w:bookmarkStart w:id="32" w:name="conclusion"/>
    <w:p>
      <w:pPr>
        <w:pStyle w:val="Heading2"/>
      </w:pPr>
      <w:r>
        <w:t xml:space="preserve">8. Conclusion</w:t>
      </w:r>
    </w:p>
    <w:p>
      <w:pPr>
        <w:pStyle w:val="FirstParagraph"/>
      </w:pPr>
      <w:r>
        <w:t xml:space="preserve">This Experiment Protocol provides a comprehensive framework for evaluating tailor services in Brazil Brasília. By following the outlined methodology, we aim to generate reliable and actionable data that will benefit both the tailor industry and consumers in the region. The unique characteristics of Brazil Brasília, including its urban layout, climate, and cultural diversity, make this study particularly relevant and timely.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Tailor Services in Brazil Brasília</dc:title>
  <dc:creator/>
  <dc:language>en</dc:language>
  <cp:keywords/>
  <dcterms:created xsi:type="dcterms:W3CDTF">2026-10-10T02:19:41Z</dcterms:created>
  <dcterms:modified xsi:type="dcterms:W3CDTF">2026-10-10T02:19:41Z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