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Services</w:t>
      </w:r>
      <w:r>
        <w:t xml:space="preserve"> </w:t>
      </w:r>
      <w:r>
        <w:t xml:space="preserve">in</w:t>
      </w:r>
      <w:r>
        <w:t xml:space="preserve"> </w:t>
      </w:r>
      <w:r>
        <w:t xml:space="preserve">France</w:t>
      </w:r>
      <w:r>
        <w:t xml:space="preserve"> </w:t>
      </w:r>
      <w:r>
        <w:t xml:space="preserve">Paris</w:t>
      </w:r>
    </w:p>
    <w:bookmarkStart w:id="30" w:name="X041c6dbee52793c86e30d4d9e7ca2baecd9dd60"/>
    <w:p>
      <w:pPr>
        <w:pStyle w:val="Heading1"/>
      </w:pPr>
      <w:r>
        <w:t xml:space="preserve">Experiment Protocol: Evaluation of Tailor Services in France Paris</w:t>
      </w:r>
    </w:p>
    <w:bookmarkStart w:id="20" w:name="introduction"/>
    <w:p>
      <w:pPr>
        <w:pStyle w:val="Heading2"/>
      </w:pPr>
      <w:r>
        <w:t xml:space="preserve">1. Introduction</w:t>
      </w:r>
    </w:p>
    <w:p>
      <w:pPr>
        <w:pStyle w:val="FirstParagraph"/>
      </w:pPr>
      <w:r>
        <w:t xml:space="preserve">This Experiment Protocol outlines the methodology for assessing the quality, efficiency, and cultural relevance of tailor services in France Paris. The study aims to provide a comprehensive analysis of how traditional tailoring practices in Paris align with contemporary consumer expectations. By focusing on the unique characteristics of the Parisian tailoring industry, this protocol seeks to identify key factors that influence customer satisfaction and service excellence.</w:t>
      </w:r>
    </w:p>
    <w:p>
      <w:pPr>
        <w:pStyle w:val="BodyText"/>
      </w:pPr>
      <w:r>
        <w:t xml:space="preserve">The significance of this experiment lies in its potential to enhance the understanding of bespoke tailoring within one of the world's most iconic fashion capitals. France Paris is renowned for its rich heritage in haute couture and artisanal craftsmanship, making it an ideal location for such an investigation. This protocol will guide researchers in systematically evaluating tailor services while respecting local traditions and regulatory frameworks.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skills and craftsmanship of tailors operating in France Paris.</w:t>
      </w:r>
    </w:p>
    <w:p>
      <w:pPr>
        <w:numPr>
          <w:ilvl w:val="0"/>
          <w:numId w:val="1001"/>
        </w:numPr>
        <w:pStyle w:val="Compact"/>
      </w:pPr>
      <w:r>
        <w:t xml:space="preserve">To assess the level of customer satisfaction with tailor services, including communication, turnaround time, and final product quality.</w:t>
      </w:r>
    </w:p>
    <w:p>
      <w:pPr>
        <w:numPr>
          <w:ilvl w:val="0"/>
          <w:numId w:val="1001"/>
        </w:numPr>
        <w:pStyle w:val="Compact"/>
      </w:pPr>
      <w:r>
        <w:t xml:space="preserve">To analyze the integration of traditional techniques with modern innovations in Parisian tailoring.</w:t>
      </w:r>
    </w:p>
    <w:p>
      <w:pPr>
        <w:numPr>
          <w:ilvl w:val="0"/>
          <w:numId w:val="1001"/>
        </w:numPr>
        <w:pStyle w:val="Compact"/>
      </w:pPr>
      <w:r>
        <w:t xml:space="preserve">To identify challenges faced by tailors in maintaining high standards amidst increasing competition and changing consumer preferences.</w:t>
      </w:r>
    </w:p>
    <w:p>
      <w:pPr>
        <w:numPr>
          <w:ilvl w:val="0"/>
          <w:numId w:val="1001"/>
        </w:numPr>
        <w:pStyle w:val="Compact"/>
      </w:pPr>
      <w:r>
        <w:t xml:space="preserve">To propose recommendations for improving tailor services based on empirical data collected during the experiment.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A sample of 50 tailors from various districts in France Paris will be selected to ensure diversity in terms of specialization, experience, and clientele. Participants will include both established ateliers and emerging independent tailors.</w:t>
      </w:r>
    </w:p>
    <w:bookmarkEnd w:id="22"/>
    <w:bookmarkStart w:id="23" w:name="data-collection"/>
    <w:p>
      <w:pPr>
        <w:pStyle w:val="Heading3"/>
      </w:pPr>
      <w:r>
        <w:t xml:space="preserve">3.2 Data Collection</w:t>
      </w:r>
    </w:p>
    <w:p>
      <w:pPr>
        <w:pStyle w:val="FirstParagraph"/>
      </w:pPr>
      <w:r>
        <w:t xml:space="preserve">Data collection will occur over a period of six months and involve the following steps:</w:t>
      </w:r>
    </w:p>
    <w:p>
      <w:pPr>
        <w:numPr>
          <w:ilvl w:val="0"/>
          <w:numId w:val="1002"/>
        </w:numPr>
        <w:pStyle w:val="Compact"/>
      </w:pPr>
      <w:r>
        <w:rPr>
          <w:bCs/>
          <w:b/>
        </w:rPr>
        <w:t xml:space="preserve">Initial Assessment:</w:t>
      </w:r>
      <w:r>
        <w:t xml:space="preserve"> </w:t>
      </w:r>
      <w:r>
        <w:t xml:space="preserve">Researchers will conduct site visits to observe working conditions, tools, and processes used by each tailor.</w:t>
      </w:r>
    </w:p>
    <w:p>
      <w:pPr>
        <w:numPr>
          <w:ilvl w:val="0"/>
          <w:numId w:val="1002"/>
        </w:numPr>
        <w:pStyle w:val="Compact"/>
      </w:pPr>
      <w:r>
        <w:rPr>
          <w:bCs/>
          <w:b/>
        </w:rPr>
        <w:t xml:space="preserve">Customer Surveys:</w:t>
      </w:r>
      <w:r>
        <w:t xml:space="preserve"> </w:t>
      </w:r>
      <w:r>
        <w:t xml:space="preserve">Standardized questionnaires will be distributed to clients who have recently engaged with participating tailors. These surveys will measure satisfaction levels across multiple dimensions.</w:t>
      </w:r>
    </w:p>
    <w:p>
      <w:pPr>
        <w:numPr>
          <w:ilvl w:val="0"/>
          <w:numId w:val="1002"/>
        </w:numPr>
        <w:pStyle w:val="Compact"/>
      </w:pPr>
      <w:r>
        <w:rPr>
          <w:bCs/>
          <w:b/>
        </w:rPr>
        <w:t xml:space="preserve">In-Depth Interviews:</w:t>
      </w:r>
      <w:r>
        <w:t xml:space="preserve"> </w:t>
      </w:r>
      <w:r>
        <w:t xml:space="preserve">Semi-structured interviews will be conducted with tailors to gain insights into their professional experiences, challenges, and aspirations.</w:t>
      </w:r>
    </w:p>
    <w:p>
      <w:pPr>
        <w:numPr>
          <w:ilvl w:val="0"/>
          <w:numId w:val="1002"/>
        </w:numPr>
        <w:pStyle w:val="Compact"/>
      </w:pPr>
      <w:r>
        <w:rPr>
          <w:bCs/>
          <w:b/>
        </w:rPr>
        <w:t xml:space="preserve">Product Evaluation:</w:t>
      </w:r>
      <w:r>
        <w:t xml:space="preserve"> </w:t>
      </w:r>
      <w:r>
        <w:t xml:space="preserve">Finished garments will be inspected using predefined criteria related to fit, finish, durability, and aesthetic appeal.</w:t>
      </w:r>
    </w:p>
    <w:bookmarkEnd w:id="23"/>
    <w:bookmarkStart w:id="24" w:name="ethical-considerations"/>
    <w:p>
      <w:pPr>
        <w:pStyle w:val="Heading3"/>
      </w:pPr>
      <w:r>
        <w:t xml:space="preserve">3.3 Ethical Considerations</w:t>
      </w:r>
    </w:p>
    <w:p>
      <w:pPr>
        <w:pStyle w:val="FirstParagraph"/>
      </w:pPr>
      <w:r>
        <w:t xml:space="preserve">All participants will provide informed consent prior to their involvement in the study. Confidentiality will be maintained throughout the research process, and any personal or business-sensitive information will be anonymized. Compliance with French data protection laws (RGPD) will be strictly adhered to.</w:t>
      </w:r>
    </w:p>
    <w:bookmarkEnd w:id="24"/>
    <w:bookmarkEnd w:id="25"/>
    <w:bookmarkStart w:id="26" w:name="key-variables"/>
    <w:p>
      <w:pPr>
        <w:pStyle w:val="Heading2"/>
      </w:pPr>
      <w:r>
        <w:t xml:space="preserve">4. Key Variables</w:t>
      </w:r>
    </w:p>
    <w:p>
      <w:pPr>
        <w:pStyle w:val="FirstParagraph"/>
      </w:pPr>
      <w:r>
        <w:t xml:space="preserve">The following variables will be measured during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Technical Skill</w:t>
            </w:r>
          </w:p>
        </w:tc>
        <w:tc>
          <w:tcPr/>
          <w:p>
            <w:pPr>
              <w:pStyle w:val="Compact"/>
              <w:jc w:val="left"/>
            </w:pPr>
            <w:r>
              <w:t xml:space="preserve">Assessed through expert evaluation of garment construction techniques.</w:t>
            </w:r>
          </w:p>
        </w:tc>
      </w:tr>
      <w:tr>
        <w:tc>
          <w:tcPr/>
          <w:p>
            <w:pPr>
              <w:pStyle w:val="Compact"/>
              <w:jc w:val="left"/>
            </w:pPr>
            <w:r>
              <w:t xml:space="preserve">Customer Satisfaction</w:t>
            </w:r>
          </w:p>
        </w:tc>
        <w:tc>
          <w:tcPr/>
          <w:p>
            <w:pPr>
              <w:pStyle w:val="Compact"/>
              <w:jc w:val="left"/>
            </w:pPr>
            <w:r>
              <w:t xml:space="preserve">Measured via Likert-scale responses from client surveys.</w:t>
            </w:r>
          </w:p>
        </w:tc>
      </w:tr>
      <w:tr>
        <w:tc>
          <w:tcPr/>
          <w:p>
            <w:pPr>
              <w:pStyle w:val="Compact"/>
              <w:jc w:val="left"/>
            </w:pPr>
            <w:r>
              <w:t xml:space="preserve">Turnaround Time</w:t>
            </w:r>
          </w:p>
        </w:tc>
        <w:tc>
          <w:tcPr/>
          <w:p>
            <w:pPr>
              <w:pStyle w:val="Compact"/>
              <w:jc w:val="left"/>
            </w:pPr>
            <w:r>
              <w:t xml:space="preserve">Recorded as the duration between initial consultation and delivery of the final product.</w:t>
            </w:r>
          </w:p>
        </w:tc>
      </w:tr>
      <w:tr>
        <w:tc>
          <w:tcPr/>
          <w:p>
            <w:pPr>
              <w:pStyle w:val="Compact"/>
              <w:jc w:val="left"/>
            </w:pPr>
            <w:r>
              <w:t xml:space="preserve">Price Competitiveness</w:t>
            </w:r>
          </w:p>
        </w:tc>
        <w:tc>
          <w:tcPr/>
          <w:p>
            <w:pPr>
              <w:pStyle w:val="Compact"/>
              <w:jc w:val="left"/>
            </w:pPr>
            <w:r>
              <w:t xml:space="preserve">Compared against market averages for similar services in France Paris.</w:t>
            </w:r>
          </w:p>
        </w:tc>
      </w:tr>
      <w:tr>
        <w:tc>
          <w:tcPr/>
          <w:p>
            <w:pPr>
              <w:pStyle w:val="Compact"/>
              <w:jc w:val="left"/>
            </w:pPr>
            <w:r>
              <w:t xml:space="preserve">Cultural Relevance</w:t>
            </w:r>
          </w:p>
        </w:tc>
        <w:tc>
          <w:tcPr/>
          <w:p>
            <w:pPr>
              <w:pStyle w:val="Compact"/>
              <w:jc w:val="left"/>
            </w:pPr>
            <w:r>
              <w:t xml:space="preserve">Evaluated based on adherence to traditional Parisian tailoring aesthetics.</w:t>
            </w:r>
          </w:p>
        </w:tc>
      </w:tr>
    </w:tbl>
    <w:bookmarkEnd w:id="26"/>
    <w:bookmarkStart w:id="27" w:name="expected-outcomes"/>
    <w:p>
      <w:pPr>
        <w:pStyle w:val="Heading2"/>
      </w:pPr>
      <w:r>
        <w:t xml:space="preserve">5. Expected Outcomes</w:t>
      </w:r>
    </w:p>
    <w:p>
      <w:pPr>
        <w:pStyle w:val="FirstParagraph"/>
      </w:pPr>
      <w:r>
        <w:t xml:space="preserve">This Experiment Protocol anticipates several outcomes that will contribute to a deeper understanding of tailor services in France Paris. First, it is expected that there will be significant variation in the quality of services provided, reflecting differences in training, resources, and target markets. Second, the study may reveal gaps in customer expectations versus actual service delivery, highlighting areas for improvement. Finally, the findings could inform policy decisions aimed at supporting local artisans and preserving the legacy of Parisian tailoring.</w:t>
      </w:r>
    </w:p>
    <w:p>
      <w:pPr>
        <w:pStyle w:val="BodyText"/>
      </w:pPr>
      <w:r>
        <w:rPr>
          <w:bCs/>
          <w:b/>
        </w:rPr>
        <w:t xml:space="preserve">Note:</w:t>
      </w:r>
      <w:r>
        <w:t xml:space="preserve"> </w:t>
      </w:r>
      <w:r>
        <w:t xml:space="preserve">Special attention will be given to ensuring that the results are applicable not only to France Paris but also to other regions where traditional tailoring faces similar challenges.</w:t>
      </w:r>
    </w:p>
    <w:bookmarkEnd w:id="27"/>
    <w:bookmarkStart w:id="28" w:name="timeline"/>
    <w:p>
      <w:pPr>
        <w:pStyle w:val="Heading2"/>
      </w:pPr>
      <w:r>
        <w:t xml:space="preserve">6. Timeline</w:t>
      </w:r>
    </w:p>
    <w:p>
      <w:pPr>
        <w:pStyle w:val="FirstParagraph"/>
      </w:pPr>
      <w:r>
        <w:t xml:space="preserve">The experiment will follow a structured timeline to ensure timely completion:</w:t>
      </w:r>
    </w:p>
    <w:p>
      <w:pPr>
        <w:numPr>
          <w:ilvl w:val="0"/>
          <w:numId w:val="1003"/>
        </w:numPr>
        <w:pStyle w:val="Compact"/>
      </w:pPr>
      <w:r>
        <w:rPr>
          <w:bCs/>
          <w:b/>
        </w:rPr>
        <w:t xml:space="preserve">Month 1:</w:t>
      </w:r>
      <w:r>
        <w:t xml:space="preserve"> </w:t>
      </w:r>
      <w:r>
        <w:t xml:space="preserve">Recruitment of participants and preparation of materials.</w:t>
      </w:r>
    </w:p>
    <w:p>
      <w:pPr>
        <w:numPr>
          <w:ilvl w:val="0"/>
          <w:numId w:val="1003"/>
        </w:numPr>
        <w:pStyle w:val="Compact"/>
      </w:pPr>
      <w:r>
        <w:rPr>
          <w:bCs/>
          <w:b/>
        </w:rPr>
        <w:t xml:space="preserve">Months 2–4:</w:t>
      </w:r>
      <w:r>
        <w:t xml:space="preserve"> </w:t>
      </w:r>
      <w:r>
        <w:t xml:space="preserve">Data collection through surveys, interviews, and observations.</w:t>
      </w:r>
    </w:p>
    <w:p>
      <w:pPr>
        <w:numPr>
          <w:ilvl w:val="0"/>
          <w:numId w:val="1003"/>
        </w:numPr>
        <w:pStyle w:val="Compact"/>
      </w:pPr>
      <w:r>
        <w:rPr>
          <w:bCs/>
          <w:b/>
        </w:rPr>
        <w:t xml:space="preserve">Month 5:</w:t>
      </w:r>
      <w:r>
        <w:t xml:space="preserve"> </w:t>
      </w:r>
      <w:r>
        <w:t xml:space="preserve">Analysis of collected data.</w:t>
      </w:r>
    </w:p>
    <w:p>
      <w:pPr>
        <w:numPr>
          <w:ilvl w:val="0"/>
          <w:numId w:val="1003"/>
        </w:numPr>
        <w:pStyle w:val="Compact"/>
      </w:pPr>
      <w:r>
        <w:rPr>
          <w:bCs/>
          <w:b/>
        </w:rPr>
        <w:t xml:space="preserve">Month 6:</w:t>
      </w:r>
      <w:r>
        <w:t xml:space="preserve"> </w:t>
      </w:r>
      <w:r>
        <w:t xml:space="preserve">Compilation of findings and drafting of the final report.</w:t>
      </w:r>
    </w:p>
    <w:bookmarkEnd w:id="28"/>
    <w:bookmarkStart w:id="29" w:name="conclusion"/>
    <w:p>
      <w:pPr>
        <w:pStyle w:val="Heading2"/>
      </w:pPr>
      <w:r>
        <w:t xml:space="preserve">7. Conclusion</w:t>
      </w:r>
    </w:p>
    <w:p>
      <w:pPr>
        <w:pStyle w:val="FirstParagraph"/>
      </w:pPr>
      <w:r>
        <w:t xml:space="preserve">This Experiment Protocol provides a robust framework for investigating tailor services in France Paris. By systematically addressing key aspects of the industry, the study aims to generate actionable insights that benefit stakeholders, including tailors, customers, and policymakers. Ultimately, the goal is to celebrate and sustain the artistry and precision that define Parisian tailoring while adapting to the demands of a dynamic global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Services in France Paris</dc:title>
  <dc:creator/>
  <dc:language>en</dc:language>
  <cp:keywords/>
  <dcterms:created xsi:type="dcterms:W3CDTF">2026-10-10T03:58:34Z</dcterms:created>
  <dcterms:modified xsi:type="dcterms:W3CDTF">2026-10-10T03:58:34Z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