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Ghana</w:t>
      </w:r>
      <w:r>
        <w:t xml:space="preserve"> </w:t>
      </w:r>
      <w:r>
        <w:t xml:space="preserve">Accra</w:t>
      </w:r>
    </w:p>
    <w:bookmarkStart w:id="30" w:name="X3a1aef48135293979b3abf5eba740f86bed7310"/>
    <w:p>
      <w:pPr>
        <w:pStyle w:val="Heading1"/>
      </w:pPr>
      <w:r>
        <w:t xml:space="preserve">Experiment Protocol: Assessing the Impact of Digital Measurement Tools on Tailor Efficiency in Ghana Accra</w:t>
      </w:r>
    </w:p>
    <w:bookmarkStart w:id="20" w:name="introduction-and-background"/>
    <w:p>
      <w:pPr>
        <w:pStyle w:val="Heading2"/>
      </w:pPr>
      <w:r>
        <w:t xml:space="preserve">1. Introduction and Background</w:t>
      </w:r>
    </w:p>
    <w:p>
      <w:pPr>
        <w:pStyle w:val="FirstParagraph"/>
      </w:pPr>
      <w:r>
        <w:t xml:space="preserve">The textile and garment industry is a cornerstone of the economic landscape in</w:t>
      </w:r>
      <w:r>
        <w:t xml:space="preserve"> </w:t>
      </w:r>
      <w:r>
        <w:rPr>
          <w:bCs/>
          <w:b/>
        </w:rPr>
        <w:t xml:space="preserve">Ghana Accra</w:t>
      </w:r>
      <w:r>
        <w:t xml:space="preserve">. Within this vibrant market, the role of the</w:t>
      </w:r>
      <w:r>
        <w:t xml:space="preserve"> </w:t>
      </w:r>
      <w:r>
        <w:rPr>
          <w:bCs/>
          <w:b/>
        </w:rPr>
        <w:t xml:space="preserve">Tailor</w:t>
      </w:r>
      <w:r>
        <w:t xml:space="preserve"> </w:t>
      </w:r>
      <w:r>
        <w:t xml:space="preserve">is paramount. From bespoke traditional attire such as Kente and Smock to modern western wear, the local</w:t>
      </w:r>
      <w:r>
        <w:t xml:space="preserve"> </w:t>
      </w:r>
      <w:r>
        <w:rPr>
          <w:bCs/>
          <w:b/>
        </w:rPr>
        <w:t xml:space="preserve">Tailor</w:t>
      </w:r>
      <w:r>
        <w:t xml:space="preserve"> </w:t>
      </w:r>
      <w:r>
        <w:t xml:space="preserve">serves as a critical node in the fashion supply chain. However, traditional methods of measurement and pattern drafting often rely on manual tape measures and subjective estimation, leading to inconsistencies, remakes, and inefficiencies.</w:t>
      </w:r>
    </w:p>
    <w:p>
      <w:pPr>
        <w:pStyle w:val="BodyText"/>
      </w:pPr>
      <w:r>
        <w:t xml:space="preserve">This</w:t>
      </w:r>
      <w:r>
        <w:t xml:space="preserve"> </w:t>
      </w:r>
      <w:r>
        <w:rPr>
          <w:bCs/>
          <w:b/>
        </w:rPr>
        <w:t xml:space="preserve">Experiment Protocol</w:t>
      </w:r>
      <w:r>
        <w:t xml:space="preserve"> </w:t>
      </w:r>
      <w:r>
        <w:t xml:space="preserve">is designed to evaluate the efficacy of introducing standardized digital measurement tools and algorithmic pattern generation software to</w:t>
      </w:r>
      <w:r>
        <w:t xml:space="preserve"> </w:t>
      </w:r>
      <w:r>
        <w:rPr>
          <w:bCs/>
          <w:b/>
        </w:rPr>
        <w:t xml:space="preserve">Tailor</w:t>
      </w:r>
      <w:r>
        <w:t xml:space="preserve"> </w:t>
      </w:r>
      <w:r>
        <w:t xml:space="preserve">workshops in</w:t>
      </w:r>
      <w:r>
        <w:t xml:space="preserve"> </w:t>
      </w:r>
      <w:r>
        <w:rPr>
          <w:bCs/>
          <w:b/>
        </w:rPr>
        <w:t xml:space="preserve">Ghana Accra</w:t>
      </w:r>
      <w:r>
        <w:t xml:space="preserve">. The primary objective is to determine if these technological interventions can significantly reduce turnaround time, minimize measurement errors, and enhance customer satisfaction without disrupting the cultural nuances of local tailoring practices.</w:t>
      </w:r>
    </w:p>
    <w:bookmarkEnd w:id="20"/>
    <w:bookmarkStart w:id="21"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aims to achieve the following specific goals within the context of</w:t>
      </w:r>
      <w:r>
        <w:t xml:space="preserve"> </w:t>
      </w:r>
      <w:r>
        <w:rPr>
          <w:bCs/>
          <w:b/>
        </w:rPr>
        <w:t xml:space="preserve">Ghana Accra</w:t>
      </w:r>
      <w:r>
        <w:t xml:space="preserve">:</w:t>
      </w:r>
    </w:p>
    <w:p>
      <w:pPr>
        <w:numPr>
          <w:ilvl w:val="0"/>
          <w:numId w:val="1001"/>
        </w:numPr>
        <w:pStyle w:val="Compact"/>
      </w:pPr>
      <w:r>
        <w:rPr>
          <w:bCs/>
          <w:b/>
        </w:rPr>
        <w:t xml:space="preserve">Quantify Efficiency Gains:</w:t>
      </w:r>
      <w:r>
        <w:t xml:space="preserve"> </w:t>
      </w:r>
      <w:r>
        <w:t xml:space="preserve">Measure the reduction in time required for the initial consultation and measurement phase when a</w:t>
      </w:r>
      <w:r>
        <w:t xml:space="preserve"> </w:t>
      </w:r>
      <w:r>
        <w:rPr>
          <w:bCs/>
          <w:b/>
        </w:rPr>
        <w:t xml:space="preserve">Tailor</w:t>
      </w:r>
      <w:r>
        <w:t xml:space="preserve"> </w:t>
      </w:r>
      <w:r>
        <w:t xml:space="preserve">utilizes digital tools versus traditional methods.</w:t>
      </w:r>
    </w:p>
    <w:p>
      <w:pPr>
        <w:numPr>
          <w:ilvl w:val="0"/>
          <w:numId w:val="1001"/>
        </w:numPr>
        <w:pStyle w:val="Compact"/>
      </w:pPr>
      <w:r>
        <w:rPr>
          <w:bCs/>
          <w:b/>
        </w:rPr>
        <w:t xml:space="preserve">Assess Accuracy:</w:t>
      </w:r>
      <w:r>
        <w:t xml:space="preserve"> </w:t>
      </w:r>
      <w:r>
        <w:t xml:space="preserve">Evaluate the fit quality of garments produced by the</w:t>
      </w:r>
      <w:r>
        <w:t xml:space="preserve"> </w:t>
      </w:r>
      <w:r>
        <w:rPr>
          <w:bCs/>
          <w:b/>
        </w:rPr>
        <w:t xml:space="preserve">Tailor</w:t>
      </w:r>
      <w:r>
        <w:t xml:space="preserve"> </w:t>
      </w:r>
      <w:r>
        <w:t xml:space="preserve">using digital data compared to manual measurements, specifically focusing on complex traditional cuts popular in</w:t>
      </w:r>
      <w:r>
        <w:t xml:space="preserve"> </w:t>
      </w:r>
      <w:r>
        <w:rPr>
          <w:bCs/>
          <w:b/>
        </w:rPr>
        <w:t xml:space="preserve">Ghana Accra</w:t>
      </w:r>
      <w:r>
        <w:t xml:space="preserve">.</w:t>
      </w:r>
    </w:p>
    <w:p>
      <w:pPr>
        <w:numPr>
          <w:ilvl w:val="0"/>
          <w:numId w:val="1001"/>
        </w:numPr>
        <w:pStyle w:val="Compact"/>
      </w:pPr>
      <w:r>
        <w:rPr>
          <w:bCs/>
          <w:b/>
        </w:rPr>
        <w:t xml:space="preserve">Analyze Adoption Barriers:</w:t>
      </w:r>
      <w:r>
        <w:t xml:space="preserve"> </w:t>
      </w:r>
      <w:r>
        <w:t xml:space="preserve">Identify technical, cultural, and economic barriers that prevent</w:t>
      </w:r>
      <w:r>
        <w:t xml:space="preserve"> </w:t>
      </w:r>
      <w:r>
        <w:rPr>
          <w:bCs/>
          <w:b/>
        </w:rPr>
        <w:t xml:space="preserve">Tailor</w:t>
      </w:r>
      <w:r>
        <w:t xml:space="preserve"> </w:t>
      </w:r>
      <w:r>
        <w:t xml:space="preserve">professionals in</w:t>
      </w:r>
      <w:r>
        <w:t xml:space="preserve"> </w:t>
      </w:r>
      <w:r>
        <w:rPr>
          <w:bCs/>
          <w:b/>
        </w:rPr>
        <w:t xml:space="preserve">Ghana Accra</w:t>
      </w:r>
      <w:r>
        <w:t xml:space="preserve"> </w:t>
      </w:r>
      <w:r>
        <w:t xml:space="preserve">from adopting new technologies.</w:t>
      </w:r>
    </w:p>
    <w:p>
      <w:pPr>
        <w:numPr>
          <w:ilvl w:val="0"/>
          <w:numId w:val="1001"/>
        </w:numPr>
        <w:pStyle w:val="Compact"/>
      </w:pPr>
      <w:r>
        <w:rPr>
          <w:bCs/>
          <w:b/>
        </w:rPr>
        <w:t xml:space="preserve">Economic Impact:</w:t>
      </w:r>
      <w:r>
        <w:t xml:space="preserve"> </w:t>
      </w:r>
      <w:r>
        <w:t xml:space="preserve">Determine if the increased efficiency allows the</w:t>
      </w:r>
      <w:r>
        <w:t xml:space="preserve"> </w:t>
      </w:r>
      <w:r>
        <w:rPr>
          <w:bCs/>
          <w:b/>
        </w:rPr>
        <w:t xml:space="preserve">Tailor</w:t>
      </w:r>
      <w:r>
        <w:t xml:space="preserve"> </w:t>
      </w:r>
      <w:r>
        <w:t xml:space="preserve">to increase output volume and revenue.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We will select</w:t>
      </w:r>
      <w:r>
        <w:t xml:space="preserve"> </w:t>
      </w:r>
      <w:r>
        <w:rPr>
          <w:bCs/>
          <w:b/>
        </w:rPr>
        <w:t xml:space="preserve">Tailor</w:t>
      </w:r>
      <w:r>
        <w:t xml:space="preserve"> </w:t>
      </w:r>
      <w:r>
        <w:t xml:space="preserve">workshops located in key commercial districts of</w:t>
      </w:r>
      <w:r>
        <w:t xml:space="preserve"> </w:t>
      </w:r>
      <w:r>
        <w:rPr>
          <w:bCs/>
          <w:b/>
        </w:rPr>
        <w:t xml:space="preserve">Ghana Accra</w:t>
      </w:r>
      <w:r>
        <w:t xml:space="preserve">, such as Makola, Osu, and East Legon. These areas represent a diverse cross-section of the tailoring market, from high-end bespoke services to high-volume commercial tailoring.</w:t>
      </w:r>
    </w:p>
    <w:bookmarkEnd w:id="22"/>
    <w:bookmarkStart w:id="23" w:name="participant-selection"/>
    <w:p>
      <w:pPr>
        <w:pStyle w:val="Heading3"/>
      </w:pPr>
      <w:r>
        <w:t xml:space="preserve">3.2 Participant Selection</w:t>
      </w:r>
    </w:p>
    <w:p>
      <w:pPr>
        <w:pStyle w:val="FirstParagraph"/>
      </w:pPr>
      <w:r>
        <w:t xml:space="preserve">The study will recruit 60 licensed</w:t>
      </w:r>
      <w:r>
        <w:t xml:space="preserve"> </w:t>
      </w:r>
      <w:r>
        <w:rPr>
          <w:bCs/>
          <w:b/>
        </w:rPr>
        <w:t xml:space="preserve">Tailor</w:t>
      </w:r>
      <w:r>
        <w:t xml:space="preserve"> </w:t>
      </w:r>
      <w:r>
        <w:t xml:space="preserve">professionals. Participants must have at least three years of experience working in</w:t>
      </w:r>
      <w:r>
        <w:t xml:space="preserve"> </w:t>
      </w:r>
      <w:r>
        <w:rPr>
          <w:bCs/>
          <w:b/>
        </w:rPr>
        <w:t xml:space="preserve">Ghana Accra</w:t>
      </w:r>
      <w:r>
        <w:t xml:space="preserve">. The participants will be randomly divided into two groups:</w:t>
      </w:r>
    </w:p>
    <w:p>
      <w:pPr>
        <w:numPr>
          <w:ilvl w:val="0"/>
          <w:numId w:val="1002"/>
        </w:numPr>
        <w:pStyle w:val="Compact"/>
      </w:pPr>
      <w:r>
        <w:rPr>
          <w:bCs/>
          <w:b/>
        </w:rPr>
        <w:t xml:space="preserve">Control Group (n=30):</w:t>
      </w:r>
      <w:r>
        <w:t xml:space="preserve"> </w:t>
      </w:r>
      <w:r>
        <w:rPr>
          <w:bCs/>
          <w:b/>
        </w:rPr>
        <w:t xml:space="preserve">Tailor</w:t>
      </w:r>
      <w:r>
        <w:t xml:space="preserve"> </w:t>
      </w:r>
      <w:r>
        <w:t xml:space="preserve">professionals who continue to use traditional manual measurement techniques and paper-based pattern drafting.</w:t>
      </w:r>
    </w:p>
    <w:p>
      <w:pPr>
        <w:numPr>
          <w:ilvl w:val="0"/>
          <w:numId w:val="1002"/>
        </w:numPr>
        <w:pStyle w:val="Compact"/>
      </w:pPr>
      <w:r>
        <w:rPr>
          <w:bCs/>
          <w:b/>
        </w:rPr>
        <w:t xml:space="preserve">Intervention Group (n=30):</w:t>
      </w:r>
      <w:r>
        <w:t xml:space="preserve"> </w:t>
      </w:r>
      <w:r>
        <w:rPr>
          <w:bCs/>
          <w:b/>
        </w:rPr>
        <w:t xml:space="preserve">Tailor</w:t>
      </w:r>
      <w:r>
        <w:t xml:space="preserve"> </w:t>
      </w:r>
      <w:r>
        <w:t xml:space="preserve">professionals who are provided with and trained on a tablet-based digital measurement application and automated pattern generator.</w:t>
      </w:r>
    </w:p>
    <w:bookmarkEnd w:id="23"/>
    <w:bookmarkStart w:id="24"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will run for a duration of 12 weeks.</w:t>
      </w:r>
    </w:p>
    <w:p>
      <w:pPr>
        <w:numPr>
          <w:ilvl w:val="0"/>
          <w:numId w:val="1003"/>
        </w:numPr>
        <w:pStyle w:val="Compact"/>
      </w:pPr>
      <w:r>
        <w:rPr>
          <w:bCs/>
          <w:b/>
        </w:rPr>
        <w:t xml:space="preserve">Baseline Assessment:</w:t>
      </w:r>
      <w:r>
        <w:t xml:space="preserve"> </w:t>
      </w:r>
      <w:r>
        <w:t xml:space="preserve">All</w:t>
      </w:r>
      <w:r>
        <w:t xml:space="preserve"> </w:t>
      </w:r>
      <w:r>
        <w:rPr>
          <w:bCs/>
          <w:b/>
        </w:rPr>
        <w:t xml:space="preserve">Tailor</w:t>
      </w:r>
      <w:r>
        <w:t xml:space="preserve"> </w:t>
      </w:r>
      <w:r>
        <w:t xml:space="preserve">participants will undergo a skills assessment to ensure comparable proficiency levels.</w:t>
      </w:r>
    </w:p>
    <w:p>
      <w:pPr>
        <w:numPr>
          <w:ilvl w:val="0"/>
          <w:numId w:val="1003"/>
        </w:numPr>
        <w:pStyle w:val="Compact"/>
      </w:pPr>
      <w:r>
        <w:rPr>
          <w:bCs/>
          <w:b/>
        </w:rPr>
        <w:t xml:space="preserve">Training Phase:</w:t>
      </w:r>
      <w:r>
        <w:t xml:space="preserve"> </w:t>
      </w:r>
      <w:r>
        <w:t xml:space="preserve">The Intervention Group will receive a three-day intensive training workshop on the digital tools. This training will be conducted in English and local dialects to ensure comprehension.</w:t>
      </w:r>
    </w:p>
    <w:p>
      <w:pPr>
        <w:numPr>
          <w:ilvl w:val="0"/>
          <w:numId w:val="1003"/>
        </w:numPr>
        <w:pStyle w:val="Compact"/>
      </w:pPr>
      <w:r>
        <w:rPr>
          <w:bCs/>
          <w:b/>
        </w:rPr>
        <w:t xml:space="preserve">Data Collection Phase:</w:t>
      </w:r>
      <w:r>
        <w:t xml:space="preserve"> </w:t>
      </w:r>
      <w:r>
        <w:t xml:space="preserve">Over the next 9 weeks, both groups will process a standardized set of 10 client orders each. These orders will include a mix of traditional Ghanaian attire and western suits.</w:t>
      </w:r>
    </w:p>
    <w:p>
      <w:pPr>
        <w:numPr>
          <w:ilvl w:val="0"/>
          <w:numId w:val="1003"/>
        </w:numPr>
        <w:pStyle w:val="Compact"/>
      </w:pPr>
      <w:r>
        <w:rPr>
          <w:bCs/>
          <w:b/>
        </w:rPr>
        <w:t xml:space="preserve">Monitoring:</w:t>
      </w:r>
      <w:r>
        <w:t xml:space="preserve"> </w:t>
      </w:r>
      <w:r>
        <w:t xml:space="preserve">Researchers will visit the</w:t>
      </w:r>
      <w:r>
        <w:t xml:space="preserve"> </w:t>
      </w:r>
      <w:r>
        <w:rPr>
          <w:bCs/>
          <w:b/>
        </w:rPr>
        <w:t xml:space="preserve">Tailor</w:t>
      </w:r>
      <w:r>
        <w:t xml:space="preserve"> </w:t>
      </w:r>
      <w:r>
        <w:t xml:space="preserve">workshops in</w:t>
      </w:r>
      <w:r>
        <w:t xml:space="preserve"> </w:t>
      </w:r>
      <w:r>
        <w:rPr>
          <w:bCs/>
          <w:b/>
        </w:rPr>
        <w:t xml:space="preserve">Ghana Accra</w:t>
      </w:r>
      <w:r>
        <w:t xml:space="preserve"> </w:t>
      </w:r>
      <w:r>
        <w:t xml:space="preserve">weekly to log time metrics and observe workflow integration.</w:t>
      </w:r>
    </w:p>
    <w:bookmarkEnd w:id="24"/>
    <w:bookmarkEnd w:id="25"/>
    <w:bookmarkStart w:id="26" w:name="data-collection-metrics"/>
    <w:p>
      <w:pPr>
        <w:pStyle w:val="Heading2"/>
      </w:pPr>
      <w:r>
        <w:t xml:space="preserve">4. Data Collection Metrics</w:t>
      </w:r>
    </w:p>
    <w:p>
      <w:pPr>
        <w:pStyle w:val="FirstParagraph"/>
      </w:pPr>
      <w:r>
        <w:t xml:space="preserve">To ensure the validity of this</w:t>
      </w:r>
      <w:r>
        <w:t xml:space="preserve"> </w:t>
      </w:r>
      <w:r>
        <w:rPr>
          <w:bCs/>
          <w:b/>
        </w:rPr>
        <w:t xml:space="preserve">Experiment Protocol</w:t>
      </w:r>
      <w:r>
        <w:t xml:space="preserve">, the following metrics will be rigorously tracked for each</w:t>
      </w:r>
      <w:r>
        <w:t xml:space="preserve"> </w:t>
      </w:r>
      <w:r>
        <w:rPr>
          <w:bCs/>
          <w:b/>
        </w:rPr>
        <w:t xml:space="preserve">Tailor</w:t>
      </w:r>
      <w:r>
        <w:t xml:space="preserve"> </w:t>
      </w:r>
      <w:r>
        <w:t xml:space="preserve">participant: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Ghana Accra Context</w:t>
            </w:r>
          </w:p>
        </w:tc>
      </w:tr>
      <w:tr>
        <w:tc>
          <w:tcPr/>
          <w:p>
            <w:pPr>
              <w:pStyle w:val="Compact"/>
              <w:jc w:val="left"/>
            </w:pPr>
            <w:r>
              <w:t xml:space="preserve">Measurement Time</w:t>
            </w:r>
          </w:p>
        </w:tc>
        <w:tc>
          <w:tcPr/>
          <w:p>
            <w:pPr>
              <w:pStyle w:val="Compact"/>
              <w:jc w:val="left"/>
            </w:pPr>
            <w:r>
              <w:t xml:space="preserve">Duration from client arrival to completion of data capture.</w:t>
            </w:r>
          </w:p>
        </w:tc>
        <w:tc>
          <w:tcPr/>
          <w:p>
            <w:pPr>
              <w:pStyle w:val="Compact"/>
              <w:jc w:val="left"/>
            </w:pPr>
            <w:r>
              <w:t xml:space="preserve">High volume of clients in Accra requires speed.</w:t>
            </w:r>
          </w:p>
        </w:tc>
      </w:tr>
      <w:tr>
        <w:tc>
          <w:tcPr/>
          <w:p>
            <w:pPr>
              <w:pStyle w:val="Compact"/>
              <w:jc w:val="left"/>
            </w:pPr>
            <w:r>
              <w:t xml:space="preserve">Fit Accuracy Score</w:t>
            </w:r>
          </w:p>
        </w:tc>
        <w:tc>
          <w:tcPr/>
          <w:p>
            <w:pPr>
              <w:pStyle w:val="Compact"/>
              <w:jc w:val="left"/>
            </w:pPr>
            <w:r>
              <w:t xml:space="preserve">Blind rating by independent fashion experts on a scale of 1-10.</w:t>
            </w:r>
          </w:p>
        </w:tc>
        <w:tc>
          <w:tcPr/>
          <w:p>
            <w:pPr>
              <w:pStyle w:val="Compact"/>
              <w:jc w:val="left"/>
            </w:pPr>
            <w:r>
              <w:t xml:space="preserve">Accra consumers demand high-quality bespoke fits.</w:t>
            </w:r>
          </w:p>
        </w:tc>
      </w:tr>
      <w:tr>
        <w:tc>
          <w:tcPr/>
          <w:p>
            <w:pPr>
              <w:pStyle w:val="Compact"/>
              <w:jc w:val="left"/>
            </w:pPr>
            <w:r>
              <w:t xml:space="preserve">Remake Rate</w:t>
            </w:r>
          </w:p>
        </w:tc>
        <w:tc>
          <w:tcPr/>
          <w:p>
            <w:pPr>
              <w:pStyle w:val="Compact"/>
              <w:jc w:val="left"/>
            </w:pPr>
            <w:r>
              <w:t xml:space="preserve">Percentage of garments requiring alteration due to poor fit.</w:t>
            </w:r>
          </w:p>
        </w:tc>
        <w:tc>
          <w:tcPr/>
          <w:p>
            <w:pPr>
              <w:pStyle w:val="Compact"/>
              <w:jc w:val="left"/>
            </w:pPr>
            <w:r>
              <w:t xml:space="preserve">Reduces material waste and cost for the Tailor.</w:t>
            </w:r>
          </w:p>
        </w:tc>
      </w:tr>
      <w:tr>
        <w:tc>
          <w:tcPr/>
          <w:p>
            <w:pPr>
              <w:pStyle w:val="Compact"/>
              <w:jc w:val="left"/>
            </w:pPr>
            <w:r>
              <w:t xml:space="preserve">Client Satisfaction</w:t>
            </w:r>
          </w:p>
        </w:tc>
        <w:tc>
          <w:tcPr/>
          <w:p>
            <w:pPr>
              <w:pStyle w:val="Compact"/>
              <w:jc w:val="left"/>
            </w:pPr>
            <w:r>
              <w:t xml:space="preserve">Post-delivery survey scores from the end consumer.</w:t>
            </w:r>
          </w:p>
        </w:tc>
        <w:tc>
          <w:tcPr/>
          <w:p>
            <w:pPr>
              <w:pStyle w:val="Compact"/>
              <w:jc w:val="left"/>
            </w:pPr>
            <w:r>
              <w:t xml:space="preserve">Word-of-mouth is critical for Tailor success in Accra.</w:t>
            </w:r>
          </w:p>
        </w:tc>
      </w:tr>
    </w:tbl>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Informed consent will be obtained from all</w:t>
      </w:r>
      <w:r>
        <w:t xml:space="preserve"> </w:t>
      </w:r>
      <w:r>
        <w:rPr>
          <w:bCs/>
          <w:b/>
        </w:rPr>
        <w:t xml:space="preserve">Tailor</w:t>
      </w:r>
      <w:r>
        <w:t xml:space="preserve"> </w:t>
      </w:r>
      <w:r>
        <w:t xml:space="preserve">participants and their clients. The study respects the intellectual property of the</w:t>
      </w:r>
      <w:r>
        <w:t xml:space="preserve"> </w:t>
      </w:r>
      <w:r>
        <w:rPr>
          <w:bCs/>
          <w:b/>
        </w:rPr>
        <w:t xml:space="preserve">Tailor</w:t>
      </w:r>
      <w:r>
        <w:t xml:space="preserve"> </w:t>
      </w:r>
      <w:r>
        <w:t xml:space="preserve">designs. Furthermore, the protocol acknowledges the economic vulnerability of small business owners in</w:t>
      </w:r>
      <w:r>
        <w:t xml:space="preserve"> </w:t>
      </w:r>
      <w:r>
        <w:rPr>
          <w:bCs/>
          <w:b/>
        </w:rPr>
        <w:t xml:space="preserve">Ghana Accra</w:t>
      </w:r>
      <w:r>
        <w:t xml:space="preserve">; therefore, the Control Group will be offered the digital tools at a subsidized rate upon the conclusion of the experiment to ensure equitable benefit distribution.</w:t>
      </w:r>
    </w:p>
    <w:bookmarkEnd w:id="27"/>
    <w:bookmarkStart w:id="28" w:name="risk-management"/>
    <w:p>
      <w:pPr>
        <w:pStyle w:val="Heading2"/>
      </w:pPr>
      <w:r>
        <w:t xml:space="preserve">6. Risk Management</w:t>
      </w:r>
    </w:p>
    <w:p>
      <w:pPr>
        <w:pStyle w:val="FirstParagraph"/>
      </w:pPr>
      <w:r>
        <w:t xml:space="preserve">Potential risks include technical failures of digital devices and resistance to change from the</w:t>
      </w:r>
      <w:r>
        <w:t xml:space="preserve"> </w:t>
      </w:r>
      <w:r>
        <w:rPr>
          <w:bCs/>
          <w:b/>
        </w:rPr>
        <w:t xml:space="preserve">Tailor</w:t>
      </w:r>
      <w:r>
        <w:t xml:space="preserve"> </w:t>
      </w:r>
      <w:r>
        <w:t xml:space="preserve">community. To mitigate this, the</w:t>
      </w:r>
      <w:r>
        <w:t xml:space="preserve"> </w:t>
      </w:r>
      <w:r>
        <w:rPr>
          <w:bCs/>
          <w:b/>
        </w:rPr>
        <w:t xml:space="preserve">Experiment Protocol</w:t>
      </w:r>
      <w:r>
        <w:t xml:space="preserve"> </w:t>
      </w:r>
      <w:r>
        <w:t xml:space="preserve">includes a technical support hotline and a backup power supply solution for all Intervention Group participants, addressing common infrastructure challenges in</w:t>
      </w:r>
      <w:r>
        <w:t xml:space="preserve"> </w:t>
      </w:r>
      <w:r>
        <w:rPr>
          <w:bCs/>
          <w:b/>
        </w:rPr>
        <w:t xml:space="preserve">Ghana Accra</w:t>
      </w:r>
      <w:r>
        <w:t xml:space="preserve">.</w:t>
      </w:r>
    </w:p>
    <w:bookmarkEnd w:id="28"/>
    <w:bookmarkStart w:id="29" w:name="conclusion"/>
    <w:p>
      <w:pPr>
        <w:pStyle w:val="Heading2"/>
      </w:pPr>
      <w:r>
        <w:t xml:space="preserve">7. Conclusion</w:t>
      </w:r>
    </w:p>
    <w:p>
      <w:pPr>
        <w:pStyle w:val="FirstParagraph"/>
      </w:pPr>
      <w:r>
        <w:t xml:space="preserve">By executing this</w:t>
      </w:r>
      <w:r>
        <w:t xml:space="preserve"> </w:t>
      </w:r>
      <w:r>
        <w:rPr>
          <w:bCs/>
          <w:b/>
        </w:rPr>
        <w:t xml:space="preserve">Experiment Protocol</w:t>
      </w:r>
      <w:r>
        <w:t xml:space="preserve">, we aim to provide empirical evidence on how technology can empower the</w:t>
      </w:r>
      <w:r>
        <w:t xml:space="preserve"> </w:t>
      </w:r>
      <w:r>
        <w:rPr>
          <w:bCs/>
          <w:b/>
        </w:rPr>
        <w:t xml:space="preserve">Tailor</w:t>
      </w:r>
      <w:r>
        <w:t xml:space="preserve"> </w:t>
      </w:r>
      <w:r>
        <w:t xml:space="preserve">profession in</w:t>
      </w:r>
      <w:r>
        <w:t xml:space="preserve"> </w:t>
      </w:r>
      <w:r>
        <w:rPr>
          <w:bCs/>
          <w:b/>
        </w:rPr>
        <w:t xml:space="preserve">Ghana Accra</w:t>
      </w:r>
      <w:r>
        <w:t xml:space="preserve">. The findings will contribute to broader discussions on digital transformation in the African creative economy, offering a scalable model for improving productivity and quality in the garment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Ghana Accra</dc:title>
  <dc:creator/>
  <dc:language>en</dc:language>
  <cp:keywords/>
  <dcterms:created xsi:type="dcterms:W3CDTF">2026-10-10T03:28:38Z</dcterms:created>
  <dcterms:modified xsi:type="dcterms:W3CDTF">2026-10-10T03:28:38Z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