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India</w:t>
      </w:r>
      <w:r>
        <w:t xml:space="preserve"> </w:t>
      </w:r>
      <w:r>
        <w:t xml:space="preserve">Mumbai</w:t>
      </w:r>
    </w:p>
    <w:bookmarkStart w:id="20" w:name="X1ce78fdcf3d530ff24502949ff7f6772cb70f44"/>
    <w:p>
      <w:pPr>
        <w:pStyle w:val="Heading1"/>
      </w:pPr>
      <w:r>
        <w:t xml:space="preserve">Experiment Protocol: Tailor Service Optimization in India Mumbai</w:t>
      </w:r>
    </w:p>
    <w:p>
      <w:pPr>
        <w:pStyle w:val="FirstParagraph"/>
      </w:pPr>
      <w:r>
        <w:rPr>
          <w:bCs/>
          <w:b/>
        </w:rPr>
        <w:t xml:space="preserve">Document ID:</w:t>
      </w:r>
      <w:r>
        <w:t xml:space="preserve"> </w:t>
      </w:r>
      <w:r>
        <w:t xml:space="preserve">EXP-MUM-TAILOR-2024-001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India Mumbai</w:t>
      </w:r>
    </w:p>
    <w:p>
      <w:pPr>
        <w:pStyle w:val="BodyText"/>
      </w:pPr>
      <w:r>
        <w:rPr>
          <w:bCs/>
          <w:b/>
        </w:rPr>
        <w:t xml:space="preserve">Subject:</w:t>
      </w:r>
      <w:r>
        <w:t xml:space="preserve"> </w:t>
      </w:r>
      <w:r>
        <w:t xml:space="preserve">Standardization and Efficiency Analysis of Tailor Operations</w:t>
      </w:r>
    </w:p>
    <w:bookmarkEnd w:id="20"/>
    <w:bookmarkStart w:id="21" w:name="introduction-and-background"/>
    <w:p>
      <w:pPr>
        <w:pStyle w:val="Heading2"/>
      </w:pPr>
      <w:r>
        <w:t xml:space="preserve">1. Introduction and Background</w:t>
      </w:r>
    </w:p>
    <w:p>
      <w:pPr>
        <w:pStyle w:val="FirstParagraph"/>
      </w:pPr>
      <w:r>
        <w:t xml:space="preserve">The textile and garment industry is a cornerstone of the economy in India Mumbai. Within this bustling metropolis, the role of the local tailor is indispensable. From bespoke suits for corporate professionals in Lower Parel to traditional saree alterations in Dharavi, the tailor serves as a critical node in the fashion supply chain. However, the sector is characterized by high variability in service quality, turnaround times, and pricing structures.</w:t>
      </w:r>
    </w:p>
    <w:p>
      <w:pPr>
        <w:pStyle w:val="BodyText"/>
      </w:pPr>
      <w:r>
        <w:t xml:space="preserve">This Experiment Protocol aims to systematically evaluate and optimize the workflow of a standard tailor shop in India Mumbai. By applying scientific method principles to the craft of tailoring, we seek to identify bottlenecks, standardize measurement protocols, and enhance customer satisfaction without compromising the artisanal quality that defines the Mumbai tailor experience.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average time taken for each stage of the tailoring process (consultation, measurement, cutting, stitching, fitting, and final delivery) within a typical India Mumbai workshop.</w:t>
      </w:r>
    </w:p>
    <w:p>
      <w:pPr>
        <w:numPr>
          <w:ilvl w:val="0"/>
          <w:numId w:val="1001"/>
        </w:numPr>
        <w:pStyle w:val="Compact"/>
      </w:pPr>
      <w:r>
        <w:t xml:space="preserve">To assess the accuracy of traditional measurement techniques versus standardized digital measurement tools.</w:t>
      </w:r>
    </w:p>
    <w:p>
      <w:pPr>
        <w:numPr>
          <w:ilvl w:val="0"/>
          <w:numId w:val="1001"/>
        </w:numPr>
        <w:pStyle w:val="Compact"/>
      </w:pPr>
      <w:r>
        <w:t xml:space="preserve">To analyze the impact of fabric type (e.g., cotton, silk, synthetic blends common in Mumbai's climate) on production time and error rates.</w:t>
      </w:r>
    </w:p>
    <w:p>
      <w:pPr>
        <w:numPr>
          <w:ilvl w:val="0"/>
          <w:numId w:val="1001"/>
        </w:numPr>
        <w:pStyle w:val="Compact"/>
      </w:pPr>
      <w:r>
        <w:t xml:space="preserve">To develop a standardized operating procedure (SOP) for tailors in India Mumbai to improve consistency and reduce rework.</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time-motion studies with qualitative customer feedback surveys. The experiment will be conducted over a period of eight weeks across three distinct tailor shops located in different socio-economic zones of India Mumbai: one in a high-end commercial district (e.g., Bandra West), one in a middle-class residential area (e.g., Andheri East), and one in a traditional market hub (e.g., Crawford Market).</w:t>
      </w:r>
    </w:p>
    <w:bookmarkEnd w:id="23"/>
    <w:bookmarkStart w:id="24" w:name="participants"/>
    <w:p>
      <w:pPr>
        <w:pStyle w:val="Heading3"/>
      </w:pPr>
      <w:r>
        <w:t xml:space="preserve">3.2 Participants</w:t>
      </w:r>
    </w:p>
    <w:p>
      <w:pPr>
        <w:pStyle w:val="FirstParagraph"/>
      </w:pPr>
      <w:r>
        <w:t xml:space="preserve">The participants include:</w:t>
      </w:r>
    </w:p>
    <w:p>
      <w:pPr>
        <w:numPr>
          <w:ilvl w:val="0"/>
          <w:numId w:val="1002"/>
        </w:numPr>
        <w:pStyle w:val="Compact"/>
      </w:pPr>
      <w:r>
        <w:rPr>
          <w:bCs/>
          <w:b/>
        </w:rPr>
        <w:t xml:space="preserve">Tailors:</w:t>
      </w:r>
      <w:r>
        <w:t xml:space="preserve"> </w:t>
      </w:r>
      <w:r>
        <w:t xml:space="preserve">A total of 15 experienced tailors (5 per shop) with at least 5 years of experience in India Mumbai.</w:t>
      </w:r>
    </w:p>
    <w:p>
      <w:pPr>
        <w:numPr>
          <w:ilvl w:val="0"/>
          <w:numId w:val="1002"/>
        </w:numPr>
        <w:pStyle w:val="Compact"/>
      </w:pPr>
      <w:r>
        <w:rPr>
          <w:bCs/>
          <w:b/>
        </w:rPr>
        <w:t xml:space="preserve">Customers:</w:t>
      </w:r>
      <w:r>
        <w:t xml:space="preserve"> </w:t>
      </w:r>
      <w:r>
        <w:t xml:space="preserve">A sample size of 150 customers (50 per shop) who agree to participate in the experiment by allowing their garments to be tracked through the production cycle.</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Implementation of standardized measurement charts and workflow scheduling tools.</w:t>
            </w:r>
          </w:p>
        </w:tc>
      </w:tr>
      <w:tr>
        <w:tc>
          <w:tcPr/>
          <w:p>
            <w:pPr>
              <w:pStyle w:val="Compact"/>
              <w:jc w:val="left"/>
            </w:pPr>
            <w:r>
              <w:t xml:space="preserve">Dependent</w:t>
            </w:r>
          </w:p>
        </w:tc>
        <w:tc>
          <w:tcPr/>
          <w:p>
            <w:pPr>
              <w:pStyle w:val="Compact"/>
              <w:jc w:val="left"/>
            </w:pPr>
            <w:r>
              <w:t xml:space="preserve">Turnaround time, measurement accuracy (deviation from ideal fit), customer satisfaction score, and cost per garment.</w:t>
            </w:r>
          </w:p>
        </w:tc>
      </w:tr>
      <w:tr>
        <w:tc>
          <w:tcPr/>
          <w:p>
            <w:pPr>
              <w:pStyle w:val="Compact"/>
              <w:jc w:val="left"/>
            </w:pPr>
            <w:r>
              <w:t xml:space="preserve">Controlled</w:t>
            </w:r>
          </w:p>
        </w:tc>
        <w:tc>
          <w:tcPr/>
          <w:p>
            <w:pPr>
              <w:pStyle w:val="Compact"/>
              <w:jc w:val="left"/>
            </w:pPr>
            <w:r>
              <w:t xml:space="preserve">Type of garment (e.g., men's kurta, women's saree blouse), fabric quality, and machine specifications.</w:t>
            </w:r>
          </w:p>
        </w:tc>
      </w:tr>
    </w:tbl>
    <w:bookmarkEnd w:id="25"/>
    <w:bookmarkEnd w:id="26"/>
    <w:bookmarkStart w:id="30" w:name="experimental-procedure"/>
    <w:p>
      <w:pPr>
        <w:pStyle w:val="Heading2"/>
      </w:pPr>
      <w:r>
        <w:t xml:space="preserve">4. Experimental Procedure</w:t>
      </w:r>
    </w:p>
    <w:bookmarkStart w:id="27" w:name="phase-1-baseline-assessment-weeks-1-2"/>
    <w:p>
      <w:pPr>
        <w:pStyle w:val="Heading3"/>
      </w:pPr>
      <w:r>
        <w:t xml:space="preserve">4.1 Phase 1: Baseline Assessment (Weeks 1-2)</w:t>
      </w:r>
    </w:p>
    <w:p>
      <w:pPr>
        <w:pStyle w:val="FirstParagraph"/>
      </w:pPr>
      <w:r>
        <w:t xml:space="preserve">During the initial phase, researchers will observe the existing workflow of each tailor without intervention. Data will be collected on:</w:t>
      </w:r>
    </w:p>
    <w:p>
      <w:pPr>
        <w:numPr>
          <w:ilvl w:val="0"/>
          <w:numId w:val="1003"/>
        </w:numPr>
        <w:pStyle w:val="Compact"/>
      </w:pPr>
      <w:r>
        <w:t xml:space="preserve">Current measurement techniques used by the tailor.</w:t>
      </w:r>
    </w:p>
    <w:p>
      <w:pPr>
        <w:numPr>
          <w:ilvl w:val="0"/>
          <w:numId w:val="1003"/>
        </w:numPr>
        <w:pStyle w:val="Compact"/>
      </w:pPr>
      <w:r>
        <w:t xml:space="preserve">Time spent on each task.</w:t>
      </w:r>
    </w:p>
    <w:p>
      <w:pPr>
        <w:numPr>
          <w:ilvl w:val="0"/>
          <w:numId w:val="1003"/>
        </w:numPr>
        <w:pStyle w:val="Compact"/>
      </w:pPr>
      <w:r>
        <w:t xml:space="preserve">Frequency of fitting adjustments required.</w:t>
      </w:r>
    </w:p>
    <w:p>
      <w:pPr>
        <w:numPr>
          <w:ilvl w:val="0"/>
          <w:numId w:val="1003"/>
        </w:numPr>
        <w:pStyle w:val="Compact"/>
      </w:pPr>
      <w:r>
        <w:t xml:space="preserve">Customer complaints or feedback regarding fit and timing.</w:t>
      </w:r>
    </w:p>
    <w:p>
      <w:pPr>
        <w:pStyle w:val="FirstParagraph"/>
      </w:pPr>
      <w:r>
        <w:t xml:space="preserve">This baseline data will provide a benchmark against which improvements can be measured.</w:t>
      </w:r>
    </w:p>
    <w:bookmarkEnd w:id="27"/>
    <w:bookmarkStart w:id="28" w:name="Xe9304f8d69c6ac6f845e27ba9169880383a6a3f"/>
    <w:p>
      <w:pPr>
        <w:pStyle w:val="Heading3"/>
      </w:pPr>
      <w:r>
        <w:t xml:space="preserve">4.2 Phase 2: Intervention Implementation (Weeks 3-6)</w:t>
      </w:r>
    </w:p>
    <w:p>
      <w:pPr>
        <w:pStyle w:val="FirstParagraph"/>
      </w:pPr>
      <w:r>
        <w:t xml:space="preserve">In this phase, the experimental intervention will be introduced. Tailors will be trained on:</w:t>
      </w:r>
    </w:p>
    <w:p>
      <w:pPr>
        <w:numPr>
          <w:ilvl w:val="0"/>
          <w:numId w:val="1004"/>
        </w:numPr>
        <w:pStyle w:val="Compact"/>
      </w:pPr>
      <w:r>
        <w:rPr>
          <w:bCs/>
          <w:b/>
        </w:rPr>
        <w:t xml:space="preserve">Standardized Measurement Protocol:</w:t>
      </w:r>
      <w:r>
        <w:t xml:space="preserve"> </w:t>
      </w:r>
      <w:r>
        <w:t xml:space="preserve">A unified set of 20 key body measurements, recorded on a digital tablet to minimize human error.</w:t>
      </w:r>
    </w:p>
    <w:p>
      <w:pPr>
        <w:numPr>
          <w:ilvl w:val="0"/>
          <w:numId w:val="1004"/>
        </w:numPr>
        <w:pStyle w:val="Compact"/>
      </w:pPr>
      <w:r>
        <w:rPr>
          <w:bCs/>
          <w:b/>
        </w:rPr>
        <w:t xml:space="preserve">Workflow Scheduling:</w:t>
      </w:r>
      <w:r>
        <w:t xml:space="preserve"> </w:t>
      </w:r>
      <w:r>
        <w:t xml:space="preserve">Use of a simple Kanban board to track garment status (Cutting, Stitching, Fitting, Ready).</w:t>
      </w:r>
    </w:p>
    <w:p>
      <w:pPr>
        <w:numPr>
          <w:ilvl w:val="0"/>
          <w:numId w:val="1004"/>
        </w:numPr>
        <w:pStyle w:val="Compact"/>
      </w:pPr>
      <w:r>
        <w:rPr>
          <w:bCs/>
          <w:b/>
        </w:rPr>
        <w:t xml:space="preserve">Fabric Handling Guidelines:</w:t>
      </w:r>
      <w:r>
        <w:t xml:space="preserve"> </w:t>
      </w:r>
      <w:r>
        <w:t xml:space="preserve">Specific instructions for handling delicate fabrics common in India Mumbai, such as chiffon and georgette.</w:t>
      </w:r>
    </w:p>
    <w:p>
      <w:pPr>
        <w:pStyle w:val="FirstParagraph"/>
      </w:pPr>
      <w:r>
        <w:t xml:space="preserve">Researchers will continue to monitor the process, recording any deviations or challenges faced by the tailors.</w:t>
      </w:r>
    </w:p>
    <w:bookmarkEnd w:id="28"/>
    <w:bookmarkStart w:id="29" w:name="X5a2e8e91b535884f845c27054a6dbcccaff65c1"/>
    <w:p>
      <w:pPr>
        <w:pStyle w:val="Heading3"/>
      </w:pPr>
      <w:r>
        <w:t xml:space="preserve">4.3 Phase 3: Data Collection and Analysis (Weeks 7-8)</w:t>
      </w:r>
    </w:p>
    <w:p>
      <w:pPr>
        <w:pStyle w:val="FirstParagraph"/>
      </w:pPr>
      <w:r>
        <w:t xml:space="preserve">At the conclusion of the intervention, final data will be collected. This includes:</w:t>
      </w:r>
    </w:p>
    <w:p>
      <w:pPr>
        <w:numPr>
          <w:ilvl w:val="0"/>
          <w:numId w:val="1005"/>
        </w:numPr>
        <w:pStyle w:val="Compact"/>
      </w:pPr>
      <w:r>
        <w:t xml:space="preserve">Comparison of turnaround times before and after the intervention.</w:t>
      </w:r>
    </w:p>
    <w:p>
      <w:pPr>
        <w:numPr>
          <w:ilvl w:val="0"/>
          <w:numId w:val="1005"/>
        </w:numPr>
        <w:pStyle w:val="Compact"/>
      </w:pPr>
      <w:r>
        <w:t xml:space="preserve">Assessment of garment fit accuracy using a standardized grading scale.</w:t>
      </w:r>
    </w:p>
    <w:p>
      <w:pPr>
        <w:numPr>
          <w:ilvl w:val="0"/>
          <w:numId w:val="1005"/>
        </w:numPr>
        <w:pStyle w:val="Compact"/>
      </w:pPr>
      <w:r>
        <w:t xml:space="preserve">Customer satisfaction surveys focusing on perceived quality and service efficiency.</w:t>
      </w:r>
    </w:p>
    <w:p>
      <w:pPr>
        <w:pStyle w:val="FirstParagraph"/>
      </w:pPr>
      <w:r>
        <w:t xml:space="preserve">Statistical analysis will be performed to determine the significance of any observed improvements.</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prior to the start of the experiment. The privacy of customer data, including measurements and personal information, will be strictly maintained in accordance with Indian data protection regulations. Tailors will be compensated for their time and participation, and no changes to their working conditions will be made that could negatively impact their livelihood.</w:t>
      </w:r>
    </w:p>
    <w:bookmarkEnd w:id="31"/>
    <w:bookmarkStart w:id="32" w:name="expected-outcomes"/>
    <w:p>
      <w:pPr>
        <w:pStyle w:val="Heading2"/>
      </w:pPr>
      <w:r>
        <w:t xml:space="preserve">6. Expected Outcomes</w:t>
      </w:r>
    </w:p>
    <w:p>
      <w:pPr>
        <w:pStyle w:val="FirstParagraph"/>
      </w:pPr>
      <w:r>
        <w:t xml:space="preserve">We anticipate that the implementation of standardized protocols will result in:</w:t>
      </w:r>
    </w:p>
    <w:p>
      <w:pPr>
        <w:numPr>
          <w:ilvl w:val="0"/>
          <w:numId w:val="1006"/>
        </w:numPr>
        <w:pStyle w:val="Compact"/>
      </w:pPr>
      <w:r>
        <w:t xml:space="preserve">A 15-20% reduction in average turnaround time for garments.</w:t>
      </w:r>
    </w:p>
    <w:p>
      <w:pPr>
        <w:numPr>
          <w:ilvl w:val="0"/>
          <w:numId w:val="1006"/>
        </w:numPr>
        <w:pStyle w:val="Compact"/>
      </w:pPr>
      <w:r>
        <w:t xml:space="preserve">A 25% decrease in the number of fitting adjustments required.</w:t>
      </w:r>
    </w:p>
    <w:p>
      <w:pPr>
        <w:numPr>
          <w:ilvl w:val="0"/>
          <w:numId w:val="1006"/>
        </w:numPr>
        <w:pStyle w:val="Compact"/>
      </w:pPr>
      <w:r>
        <w:t xml:space="preserve">Improved customer satisfaction scores, particularly regarding communication and reliability.</w:t>
      </w:r>
    </w:p>
    <w:p>
      <w:pPr>
        <w:numPr>
          <w:ilvl w:val="0"/>
          <w:numId w:val="1006"/>
        </w:numPr>
        <w:pStyle w:val="Compact"/>
      </w:pPr>
      <w:r>
        <w:t xml:space="preserve">A replicable model for other tailor shops in India Mumbai to adopt.</w:t>
      </w:r>
    </w:p>
    <w:bookmarkEnd w:id="32"/>
    <w:bookmarkStart w:id="33" w:name="conclusion"/>
    <w:p>
      <w:pPr>
        <w:pStyle w:val="Heading2"/>
      </w:pPr>
      <w:r>
        <w:t xml:space="preserve">7. Conclusion</w:t>
      </w:r>
    </w:p>
    <w:p>
      <w:pPr>
        <w:pStyle w:val="FirstParagraph"/>
      </w:pPr>
      <w:r>
        <w:t xml:space="preserve">This Experiment Protocol outlines a rigorous approach to understanding and improving the operations of tailors in India Mumbai. By bridging the gap between traditional craftsmanship and modern process optimization, we aim to enhance the efficiency and quality of tailor services, ultimately benefiting both the artisans and the consumers of this vibrant city.</w:t>
      </w:r>
    </w:p>
    <w:bookmarkEnd w:id="33"/>
    <w:p>
      <w:pPr>
        <w:pStyle w:val="BodyText"/>
      </w:pPr>
      <w:r>
        <w:rPr>
          <w:bCs/>
          <w:b/>
        </w:rPr>
        <w:t xml:space="preserve">Note:</w:t>
      </w:r>
      <w:r>
        <w:t xml:space="preserve"> </w:t>
      </w:r>
      <w:r>
        <w:t xml:space="preserve">This document is a template for an experimental study. Actual implementation should be reviewed by relevant stakeholders and experts in the textile industry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India Mumbai</dc:title>
  <dc:creator/>
  <dc:language>en</dc:language>
  <cp:keywords/>
  <dcterms:created xsi:type="dcterms:W3CDTF">2026-10-10T04:31:29Z</dcterms:created>
  <dcterms:modified xsi:type="dcterms:W3CDTF">2026-10-10T04:31:29Z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