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Tailor</w:t>
      </w:r>
      <w:r>
        <w:t xml:space="preserve"> </w:t>
      </w:r>
      <w:r>
        <w:t xml:space="preserve">Services</w:t>
      </w:r>
      <w:r>
        <w:t xml:space="preserve"> </w:t>
      </w:r>
      <w:r>
        <w:t xml:space="preserve">in</w:t>
      </w:r>
      <w:r>
        <w:t xml:space="preserve"> </w:t>
      </w:r>
      <w:r>
        <w:t xml:space="preserve">Israel</w:t>
      </w:r>
      <w:r>
        <w:t xml:space="preserve"> </w:t>
      </w:r>
      <w:r>
        <w:t xml:space="preserve">Jerusalem</w:t>
      </w:r>
    </w:p>
    <w:bookmarkStart w:id="20" w:name="Xd62012b84ef37d47e30624e218e6af2df85095a"/>
    <w:p>
      <w:pPr>
        <w:pStyle w:val="Heading1"/>
      </w:pPr>
      <w:r>
        <w:t xml:space="preserve">Experiment Protocol: Tailor Services in Israel Jerusalem</w:t>
      </w:r>
    </w:p>
    <w:p>
      <w:pPr>
        <w:pStyle w:val="FirstParagraph"/>
      </w:pPr>
      <w:r>
        <w:rPr>
          <w:bCs/>
          <w:b/>
        </w:rPr>
        <w:t xml:space="preserve">Date:</w:t>
      </w:r>
      <w:r>
        <w:t xml:space="preserve"> </w:t>
      </w:r>
      <w:r>
        <w:t xml:space="preserve">October 2023</w:t>
      </w:r>
    </w:p>
    <w:p>
      <w:pPr>
        <w:pStyle w:val="BodyText"/>
      </w:pPr>
      <w:r>
        <w:rPr>
          <w:bCs/>
          <w:b/>
        </w:rPr>
        <w:t xml:space="preserve">Location:</w:t>
      </w:r>
      <w:r>
        <w:t xml:space="preserve"> </w:t>
      </w:r>
      <w:r>
        <w:t xml:space="preserve">Israel Jerusalem</w:t>
      </w:r>
    </w:p>
    <w:p>
      <w:pPr>
        <w:pStyle w:val="BodyText"/>
      </w:pPr>
      <w:r>
        <w:rPr>
          <w:bCs/>
          <w:b/>
        </w:rPr>
        <w:t xml:space="preserve">Objective:</w:t>
      </w:r>
      <w:r>
        <w:t xml:space="preserve"> </w:t>
      </w:r>
      <w:r>
        <w:t xml:space="preserve">To evaluate the quality, efficiency, and customer satisfaction of tailor services in Israel Jerusalem through a structured experiment.</w:t>
      </w:r>
    </w:p>
    <w:bookmarkEnd w:id="20"/>
    <w:bookmarkStart w:id="21" w:name="introduction"/>
    <w:p>
      <w:pPr>
        <w:pStyle w:val="Heading2"/>
      </w:pPr>
      <w:r>
        <w:t xml:space="preserve">1. Introduction</w:t>
      </w:r>
    </w:p>
    <w:p>
      <w:pPr>
        <w:pStyle w:val="FirstParagraph"/>
      </w:pPr>
      <w:r>
        <w:t xml:space="preserve">This experiment protocol outlines the methodology for assessing tailor services in Israel Jerusalem. The study aims to provide insights into the craftsmanship, turnaround time, pricing, and overall customer experience offered by tailors in this region. By conducting this experiment, we seek to identify best practices and areas for improvement within the local tailoring industry.</w:t>
      </w:r>
    </w:p>
    <w:bookmarkEnd w:id="21"/>
    <w:bookmarkStart w:id="22" w:name="objectives"/>
    <w:p>
      <w:pPr>
        <w:pStyle w:val="Heading2"/>
      </w:pPr>
      <w:r>
        <w:t xml:space="preserve">2. Objectives</w:t>
      </w:r>
    </w:p>
    <w:p>
      <w:pPr>
        <w:numPr>
          <w:ilvl w:val="0"/>
          <w:numId w:val="1001"/>
        </w:numPr>
        <w:pStyle w:val="Compact"/>
      </w:pPr>
      <w:r>
        <w:t xml:space="preserve">To measure the accuracy and quality of alterations performed by tailors in Israel Jerusalem.</w:t>
      </w:r>
    </w:p>
    <w:p>
      <w:pPr>
        <w:numPr>
          <w:ilvl w:val="0"/>
          <w:numId w:val="1001"/>
        </w:numPr>
        <w:pStyle w:val="Compact"/>
      </w:pPr>
      <w:r>
        <w:t xml:space="preserve">To assess the average turnaround time for common tailoring tasks.</w:t>
      </w:r>
    </w:p>
    <w:p>
      <w:pPr>
        <w:numPr>
          <w:ilvl w:val="0"/>
          <w:numId w:val="1001"/>
        </w:numPr>
        <w:pStyle w:val="Compact"/>
      </w:pPr>
      <w:r>
        <w:t xml:space="preserve">To evaluate customer satisfaction levels based on service quality and communication.</w:t>
      </w:r>
    </w:p>
    <w:p>
      <w:pPr>
        <w:numPr>
          <w:ilvl w:val="0"/>
          <w:numId w:val="1001"/>
        </w:numPr>
        <w:pStyle w:val="Compact"/>
      </w:pPr>
      <w:r>
        <w:t xml:space="preserve">To compare pricing structures among different tailors in the area.</w:t>
      </w:r>
    </w:p>
    <w:bookmarkEnd w:id="22"/>
    <w:bookmarkStart w:id="26" w:name="methodology"/>
    <w:p>
      <w:pPr>
        <w:pStyle w:val="Heading2"/>
      </w:pPr>
      <w:r>
        <w:t xml:space="preserve">3. Methodology</w:t>
      </w:r>
    </w:p>
    <w:bookmarkStart w:id="23" w:name="sample-selection"/>
    <w:p>
      <w:pPr>
        <w:pStyle w:val="Heading3"/>
      </w:pPr>
      <w:r>
        <w:t xml:space="preserve">3.1 Sample Selection</w:t>
      </w:r>
    </w:p>
    <w:p>
      <w:pPr>
        <w:pStyle w:val="FirstParagraph"/>
      </w:pPr>
      <w:r>
        <w:t xml:space="preserve">A total of 20 tailors from various neighborhoods in Israel Jerusalem will be selected for this experiment. The selection will ensure diversity in terms of location, specialization, and customer reviews.</w:t>
      </w:r>
    </w:p>
    <w:bookmarkEnd w:id="23"/>
    <w:bookmarkStart w:id="24" w:name="experiment-design"/>
    <w:p>
      <w:pPr>
        <w:pStyle w:val="Heading3"/>
      </w:pPr>
      <w:r>
        <w:t xml:space="preserve">3.2 Experiment Design</w:t>
      </w:r>
    </w:p>
    <w:p>
      <w:pPr>
        <w:pStyle w:val="FirstParagraph"/>
      </w:pPr>
      <w:r>
        <w:t xml:space="preserve">Each tailor will be provided with identical garments requiring specific alterations. The garments will include:</w:t>
      </w:r>
    </w:p>
    <w:p>
      <w:pPr>
        <w:numPr>
          <w:ilvl w:val="0"/>
          <w:numId w:val="1002"/>
        </w:numPr>
        <w:pStyle w:val="Compact"/>
      </w:pPr>
      <w:r>
        <w:t xml:space="preserve">One pair of trousers requiring hemming.</w:t>
      </w:r>
    </w:p>
    <w:p>
      <w:pPr>
        <w:numPr>
          <w:ilvl w:val="0"/>
          <w:numId w:val="1002"/>
        </w:numPr>
        <w:pStyle w:val="Compact"/>
      </w:pPr>
      <w:r>
        <w:t xml:space="preserve">One shirt requiring sleeve shortening.</w:t>
      </w:r>
    </w:p>
    <w:p>
      <w:pPr>
        <w:numPr>
          <w:ilvl w:val="0"/>
          <w:numId w:val="1002"/>
        </w:numPr>
        <w:pStyle w:val="Compact"/>
      </w:pPr>
      <w:r>
        <w:t xml:space="preserve">One jacket requiring waist tapering.</w:t>
      </w:r>
    </w:p>
    <w:p>
      <w:pPr>
        <w:pStyle w:val="FirstParagraph"/>
      </w:pPr>
      <w:r>
        <w:t xml:space="preserve">The alterations will be standardized to ensure consistency across all samples.</w:t>
      </w:r>
    </w:p>
    <w:bookmarkEnd w:id="24"/>
    <w:bookmarkStart w:id="25" w:name="data-collection"/>
    <w:p>
      <w:pPr>
        <w:pStyle w:val="Heading3"/>
      </w:pPr>
      <w:r>
        <w:t xml:space="preserve">3.3 Data Collection</w:t>
      </w:r>
    </w:p>
    <w:p>
      <w:pPr>
        <w:pStyle w:val="FirstParagraph"/>
      </w:pPr>
      <w:r>
        <w:t xml:space="preserve">Data will be collected through the following methods:</w:t>
      </w:r>
    </w:p>
    <w:p>
      <w:pPr>
        <w:numPr>
          <w:ilvl w:val="0"/>
          <w:numId w:val="1003"/>
        </w:numPr>
        <w:pStyle w:val="Compact"/>
      </w:pPr>
      <w:r>
        <w:rPr>
          <w:bCs/>
          <w:b/>
        </w:rPr>
        <w:t xml:space="preserve">Quality Assessment:</w:t>
      </w:r>
      <w:r>
        <w:t xml:space="preserve"> </w:t>
      </w:r>
      <w:r>
        <w:t xml:space="preserve">A panel of experts will evaluate the finished garments based on stitching quality, fit, and attention to detail.</w:t>
      </w:r>
    </w:p>
    <w:p>
      <w:pPr>
        <w:numPr>
          <w:ilvl w:val="0"/>
          <w:numId w:val="1003"/>
        </w:numPr>
        <w:pStyle w:val="Compact"/>
      </w:pPr>
      <w:r>
        <w:rPr>
          <w:bCs/>
          <w:b/>
        </w:rPr>
        <w:t xml:space="preserve">Turnaround Time:</w:t>
      </w:r>
      <w:r>
        <w:t xml:space="preserve"> </w:t>
      </w:r>
      <w:r>
        <w:t xml:space="preserve">The time taken to complete each alteration will be recorded.</w:t>
      </w:r>
    </w:p>
    <w:p>
      <w:pPr>
        <w:numPr>
          <w:ilvl w:val="0"/>
          <w:numId w:val="1003"/>
        </w:numPr>
        <w:pStyle w:val="Compact"/>
      </w:pPr>
      <w:r>
        <w:rPr>
          <w:bCs/>
          <w:b/>
        </w:rPr>
        <w:t xml:space="preserve">Customer Feedback:</w:t>
      </w:r>
      <w:r>
        <w:t xml:space="preserve"> </w:t>
      </w:r>
      <w:r>
        <w:t xml:space="preserve">Participants will provide feedback on their experience using a standardized survey.</w:t>
      </w:r>
    </w:p>
    <w:p>
      <w:pPr>
        <w:numPr>
          <w:ilvl w:val="0"/>
          <w:numId w:val="1003"/>
        </w:numPr>
        <w:pStyle w:val="Compact"/>
      </w:pPr>
      <w:r>
        <w:rPr>
          <w:bCs/>
          <w:b/>
        </w:rPr>
        <w:t xml:space="preserve">Pricing Analysis:</w:t>
      </w:r>
      <w:r>
        <w:t xml:space="preserve"> </w:t>
      </w:r>
      <w:r>
        <w:t xml:space="preserve">The cost of each alteration will be documented and compared.</w:t>
      </w:r>
    </w:p>
    <w:bookmarkEnd w:id="25"/>
    <w:bookmarkEnd w:id="26"/>
    <w:bookmarkStart w:id="30" w:name="procedure"/>
    <w:p>
      <w:pPr>
        <w:pStyle w:val="Heading2"/>
      </w:pPr>
      <w:r>
        <w:t xml:space="preserve">4. Procedure</w:t>
      </w:r>
    </w:p>
    <w:bookmarkStart w:id="27" w:name="preparation"/>
    <w:p>
      <w:pPr>
        <w:pStyle w:val="Heading3"/>
      </w:pPr>
      <w:r>
        <w:t xml:space="preserve">4.1 Preparation</w:t>
      </w:r>
    </w:p>
    <w:p>
      <w:pPr>
        <w:pStyle w:val="FirstParagraph"/>
      </w:pPr>
      <w:r>
        <w:t xml:space="preserve">Garments will be sourced and prepared according to the specified alteration requirements. Each tailor will receive a brief explaining the task and expected standards.</w:t>
      </w:r>
    </w:p>
    <w:bookmarkEnd w:id="27"/>
    <w:bookmarkStart w:id="28" w:name="execution"/>
    <w:p>
      <w:pPr>
        <w:pStyle w:val="Heading3"/>
      </w:pPr>
      <w:r>
        <w:t xml:space="preserve">4.2 Execution</w:t>
      </w:r>
    </w:p>
    <w:p>
      <w:pPr>
        <w:pStyle w:val="FirstParagraph"/>
      </w:pPr>
      <w:r>
        <w:t xml:space="preserve">Garments will be delivered to the selected tailors, and the start time will be recorded. Tailors will be instructed to complete the alterations within a reasonable timeframe, typically 7-14 days.</w:t>
      </w:r>
    </w:p>
    <w:bookmarkEnd w:id="28"/>
    <w:bookmarkStart w:id="29" w:name="evaluation"/>
    <w:p>
      <w:pPr>
        <w:pStyle w:val="Heading3"/>
      </w:pPr>
      <w:r>
        <w:t xml:space="preserve">4.3 Evaluation</w:t>
      </w:r>
    </w:p>
    <w:p>
      <w:pPr>
        <w:pStyle w:val="FirstParagraph"/>
      </w:pPr>
      <w:r>
        <w:t xml:space="preserve">Upon completion, garments will be collected and evaluated by the expert panel. Customer feedback will also be gathered during this phase.</w:t>
      </w:r>
    </w:p>
    <w:bookmarkEnd w:id="29"/>
    <w:bookmarkEnd w:id="30"/>
    <w:bookmarkStart w:id="31" w:name="ethical-considerations"/>
    <w:p>
      <w:pPr>
        <w:pStyle w:val="Heading2"/>
      </w:pPr>
      <w:r>
        <w:t xml:space="preserve">5. Ethical Considerations</w:t>
      </w:r>
    </w:p>
    <w:p>
      <w:pPr>
        <w:pStyle w:val="FirstParagraph"/>
      </w:pPr>
      <w:r>
        <w:t xml:space="preserve">All participants will be informed about the purpose of the experiment and their role in it. Consent will be obtained before proceeding. Confidentiality will be maintained, and no personal information will be disclosed without permission.</w:t>
      </w:r>
    </w:p>
    <w:bookmarkEnd w:id="31"/>
    <w:bookmarkStart w:id="32" w:name="expected-outcomes"/>
    <w:p>
      <w:pPr>
        <w:pStyle w:val="Heading2"/>
      </w:pPr>
      <w:r>
        <w:t xml:space="preserve">6. Expected Outcomes</w:t>
      </w:r>
    </w:p>
    <w:p>
      <w:pPr>
        <w:pStyle w:val="FirstParagraph"/>
      </w:pPr>
      <w:r>
        <w:t xml:space="preserve">This experiment is expected to yield valuable insights into the current state of tailor services in Israel Jerusalem. Key outcomes may include:</w:t>
      </w:r>
    </w:p>
    <w:p>
      <w:pPr>
        <w:numPr>
          <w:ilvl w:val="0"/>
          <w:numId w:val="1004"/>
        </w:numPr>
        <w:pStyle w:val="Compact"/>
      </w:pPr>
      <w:r>
        <w:t xml:space="preserve">Identification of top-performing tailors based on quality and efficiency.</w:t>
      </w:r>
    </w:p>
    <w:p>
      <w:pPr>
        <w:numPr>
          <w:ilvl w:val="0"/>
          <w:numId w:val="1004"/>
        </w:numPr>
        <w:pStyle w:val="Compact"/>
      </w:pPr>
      <w:r>
        <w:t xml:space="preserve">Recommendations for improving service standards across the industry.</w:t>
      </w:r>
    </w:p>
    <w:p>
      <w:pPr>
        <w:numPr>
          <w:ilvl w:val="0"/>
          <w:numId w:val="1004"/>
        </w:numPr>
        <w:pStyle w:val="Compact"/>
      </w:pPr>
      <w:r>
        <w:t xml:space="preserve">A benchmark for pricing and turnaround times in the region.</w:t>
      </w:r>
    </w:p>
    <w:bookmarkEnd w:id="32"/>
    <w:bookmarkStart w:id="33" w:name="conclusion"/>
    <w:p>
      <w:pPr>
        <w:pStyle w:val="Heading2"/>
      </w:pPr>
      <w:r>
        <w:t xml:space="preserve">7. Conclusion</w:t>
      </w:r>
    </w:p>
    <w:p>
      <w:pPr>
        <w:pStyle w:val="FirstParagraph"/>
      </w:pPr>
      <w:r>
        <w:t xml:space="preserve">By adhering to this experiment protocol, we aim to contribute to the enhancement of tailor services in Israel Jerusalem. The findings will not only benefit consumers but also provide actionable feedback for tailors seeking to improve their craft and business practices.</w:t>
      </w:r>
    </w:p>
    <w:bookmarkEnd w:id="33"/>
    <w:bookmarkStart w:id="34" w:name="important-notes"/>
    <w:p>
      <w:pPr>
        <w:pStyle w:val="Heading3"/>
      </w:pPr>
      <w:r>
        <w:t xml:space="preserve">Important Notes</w:t>
      </w:r>
    </w:p>
    <w:p>
      <w:pPr>
        <w:pStyle w:val="FirstParagraph"/>
      </w:pPr>
      <w:r>
        <w:t xml:space="preserve">This document serves as a comprehensive guide for conducting the experiment. All team members involved must familiarize themselves with its contents to ensure consistency and accuracy throughout the process.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Tailor Services in Israel Jerusalem</dc:title>
  <dc:creator/>
  <dc:language>en</dc:language>
  <cp:keywords/>
  <dcterms:created xsi:type="dcterms:W3CDTF">2026-10-10T05:41:12Z</dcterms:created>
  <dcterms:modified xsi:type="dcterms:W3CDTF">2026-10-10T05:41:12Z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