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Myanmar</w:t>
      </w:r>
      <w:r>
        <w:t xml:space="preserve"> </w:t>
      </w:r>
      <w:r>
        <w:t xml:space="preserve">Yangon</w:t>
      </w:r>
    </w:p>
    <w:bookmarkStart w:id="34" w:name="Xc4f439d1ae4ffc9021768244b5d0ec698a6120b"/>
    <w:p>
      <w:pPr>
        <w:pStyle w:val="Heading1"/>
      </w:pPr>
      <w:r>
        <w:t xml:space="preserve">Experiment Protocol: Evaluation of Tailor Services in Myanmar Yangon</w:t>
      </w:r>
    </w:p>
    <w:bookmarkStart w:id="20" w:name="introduction-and-objective"/>
    <w:p>
      <w:pPr>
        <w:pStyle w:val="Heading2"/>
      </w:pPr>
      <w:r>
        <w:t xml:space="preserve">1. Introduction and Objective</w:t>
      </w:r>
    </w:p>
    <w:p>
      <w:pPr>
        <w:pStyle w:val="FirstParagraph"/>
      </w:pPr>
      <w:r>
        <w:t xml:space="preserve">This Experiment Protocol outlines the methodology for assessing the quality, efficiency, and cultural relevance of tailor services in Myanmar Yangon. The primary objective is to determine how local tailors in Yangon handle specific garment requirements, focusing on fit accuracy, fabric selection, turnaround time, and customer communication. This study aims to provide actionable insights for both consumers and service providers in the region.</w:t>
      </w:r>
    </w:p>
    <w:bookmarkEnd w:id="20"/>
    <w:bookmarkStart w:id="21" w:name="scope-and-location"/>
    <w:p>
      <w:pPr>
        <w:pStyle w:val="Heading2"/>
      </w:pPr>
      <w:r>
        <w:t xml:space="preserve">2. Scope and Location</w:t>
      </w:r>
    </w:p>
    <w:p>
      <w:pPr>
        <w:pStyle w:val="FirstParagraph"/>
      </w:pPr>
      <w:r>
        <w:t xml:space="preserve">The experiment will be conducted exclusively within Myanmar Yangon, targeting both established tailoring shops in commercial districts and independent tailors in residential areas. The scope includes custom-made garments such as traditional longyis, formal suits, and casual wear. The focus is on understanding the local tailoring ecosystem and its capacity to meet diverse customer needs.</w:t>
      </w:r>
    </w:p>
    <w:bookmarkEnd w:id="21"/>
    <w:bookmarkStart w:id="22" w:name="participants"/>
    <w:p>
      <w:pPr>
        <w:pStyle w:val="Heading2"/>
      </w:pPr>
      <w:r>
        <w:t xml:space="preserve">3. Participants</w:t>
      </w:r>
    </w:p>
    <w:p>
      <w:pPr>
        <w:pStyle w:val="FirstParagraph"/>
      </w:pPr>
      <w:r>
        <w:t xml:space="preserve">The participants in this experiment include:</w:t>
      </w:r>
    </w:p>
    <w:p>
      <w:pPr>
        <w:numPr>
          <w:ilvl w:val="0"/>
          <w:numId w:val="1001"/>
        </w:numPr>
        <w:pStyle w:val="Compact"/>
      </w:pPr>
      <w:r>
        <w:rPr>
          <w:bCs/>
          <w:b/>
        </w:rPr>
        <w:t xml:space="preserve">Tailors:</w:t>
      </w:r>
      <w:r>
        <w:t xml:space="preserve"> </w:t>
      </w:r>
      <w:r>
        <w:t xml:space="preserve">A minimum of 10 tailors from different areas in Myanmar Yangon, selected based on reputation and customer reviews.</w:t>
      </w:r>
    </w:p>
    <w:p>
      <w:pPr>
        <w:numPr>
          <w:ilvl w:val="0"/>
          <w:numId w:val="1001"/>
        </w:numPr>
        <w:pStyle w:val="Compact"/>
      </w:pPr>
      <w:r>
        <w:rPr>
          <w:bCs/>
          <w:b/>
        </w:rPr>
        <w:t xml:space="preserve">Customers:</w:t>
      </w:r>
      <w:r>
        <w:t xml:space="preserve"> </w:t>
      </w:r>
      <w:r>
        <w:t xml:space="preserve">A diverse group of individuals representing various body types, ages, and cultural backgrounds to ensure comprehensive data collection.</w:t>
      </w:r>
    </w:p>
    <w:p>
      <w:pPr>
        <w:numPr>
          <w:ilvl w:val="0"/>
          <w:numId w:val="1001"/>
        </w:numPr>
        <w:pStyle w:val="Compact"/>
      </w:pPr>
      <w:r>
        <w:rPr>
          <w:bCs/>
          <w:b/>
        </w:rPr>
        <w:t xml:space="preserve">Researchers:</w:t>
      </w:r>
      <w:r>
        <w:t xml:space="preserve"> </w:t>
      </w:r>
      <w:r>
        <w:t xml:space="preserve">Trained personnel responsible for overseeing the experiment, collecting data, and ensuring adherence to the protocol.</w:t>
      </w:r>
    </w:p>
    <w:bookmarkEnd w:id="22"/>
    <w:bookmarkStart w:id="23" w:name="materials-and-resources"/>
    <w:p>
      <w:pPr>
        <w:pStyle w:val="Heading2"/>
      </w:pPr>
      <w:r>
        <w:t xml:space="preserve">4. Materials and Resources</w:t>
      </w:r>
    </w:p>
    <w:p>
      <w:pPr>
        <w:pStyle w:val="FirstParagraph"/>
      </w:pPr>
      <w:r>
        <w:t xml:space="preserve">The following materials and resources will be utilized during the experiment:</w:t>
      </w:r>
    </w:p>
    <w:p>
      <w:pPr>
        <w:numPr>
          <w:ilvl w:val="0"/>
          <w:numId w:val="1002"/>
        </w:numPr>
        <w:pStyle w:val="Compact"/>
      </w:pPr>
      <w:r>
        <w:t xml:space="preserve">Standardized measurement tools (tape measures, rulers).</w:t>
      </w:r>
    </w:p>
    <w:p>
      <w:pPr>
        <w:numPr>
          <w:ilvl w:val="0"/>
          <w:numId w:val="1002"/>
        </w:numPr>
        <w:pStyle w:val="Compact"/>
      </w:pPr>
      <w:r>
        <w:t xml:space="preserve">A variety of fabrics commonly used in Myanmar Yangon, including cotton, silk, and synthetic blends.</w:t>
      </w:r>
    </w:p>
    <w:p>
      <w:pPr>
        <w:numPr>
          <w:ilvl w:val="0"/>
          <w:numId w:val="1002"/>
        </w:numPr>
        <w:pStyle w:val="Compact"/>
      </w:pPr>
      <w:r>
        <w:t xml:space="preserve">Detailed design templates for each garment type.</w:t>
      </w:r>
    </w:p>
    <w:p>
      <w:pPr>
        <w:numPr>
          <w:ilvl w:val="0"/>
          <w:numId w:val="1002"/>
        </w:numPr>
        <w:pStyle w:val="Compact"/>
      </w:pPr>
      <w:r>
        <w:t xml:space="preserve">Data collection forms for recording customer feedback and tailor performance metrics.</w:t>
      </w:r>
    </w:p>
    <w:p>
      <w:pPr>
        <w:numPr>
          <w:ilvl w:val="0"/>
          <w:numId w:val="1002"/>
        </w:numPr>
        <w:pStyle w:val="Compact"/>
      </w:pPr>
      <w:r>
        <w:t xml:space="preserve">Photography equipment for documenting the tailoring process and final products.</w:t>
      </w:r>
    </w:p>
    <w:bookmarkEnd w:id="23"/>
    <w:bookmarkStart w:id="28" w:name="procedure"/>
    <w:p>
      <w:pPr>
        <w:pStyle w:val="Heading2"/>
      </w:pPr>
      <w:r>
        <w:t xml:space="preserve">5. Procedure</w:t>
      </w:r>
    </w:p>
    <w:bookmarkStart w:id="24" w:name="initial-consultation"/>
    <w:p>
      <w:pPr>
        <w:pStyle w:val="Heading3"/>
      </w:pPr>
      <w:r>
        <w:t xml:space="preserve">5.1 Initial Consultation</w:t>
      </w:r>
    </w:p>
    <w:p>
      <w:pPr>
        <w:pStyle w:val="FirstParagraph"/>
      </w:pPr>
      <w:r>
        <w:t xml:space="preserve">Each customer will meet with a selected tailor in Myanmar Yangon to discuss their garment requirements. The tailor will take precise measurements and provide recommendations on fabric and design. Researchers will observe this interaction to assess communication effectiveness and professionalism.</w:t>
      </w:r>
    </w:p>
    <w:bookmarkEnd w:id="24"/>
    <w:bookmarkStart w:id="25" w:name="garment-construction"/>
    <w:p>
      <w:pPr>
        <w:pStyle w:val="Heading3"/>
      </w:pPr>
      <w:r>
        <w:t xml:space="preserve">5.2 Garment Construction</w:t>
      </w:r>
    </w:p>
    <w:p>
      <w:pPr>
        <w:pStyle w:val="FirstParagraph"/>
      </w:pPr>
      <w:r>
        <w:t xml:space="preserve">The tailor will proceed with constructing the garment according to the agreed specifications. Researchers will monitor the construction process, noting techniques used, time taken, and adherence to design templates. This phase is critical for evaluating the tailor's skill level and efficiency.</w:t>
      </w:r>
    </w:p>
    <w:bookmarkEnd w:id="25"/>
    <w:bookmarkStart w:id="26" w:name="fitting-and-adjustments"/>
    <w:p>
      <w:pPr>
        <w:pStyle w:val="Heading3"/>
      </w:pPr>
      <w:r>
        <w:t xml:space="preserve">5.3 Fitting and Adjustments</w:t>
      </w:r>
    </w:p>
    <w:p>
      <w:pPr>
        <w:pStyle w:val="FirstParagraph"/>
      </w:pPr>
      <w:r>
        <w:t xml:space="preserve">Customers will attend fitting sessions to try on the garments. Tailors will make necessary adjustments to ensure a perfect fit. Researchers will document the number of fittings required and the quality of adjustments made.</w:t>
      </w:r>
    </w:p>
    <w:bookmarkEnd w:id="26"/>
    <w:bookmarkStart w:id="27" w:name="final-delivery-and-feedback"/>
    <w:p>
      <w:pPr>
        <w:pStyle w:val="Heading3"/>
      </w:pPr>
      <w:r>
        <w:t xml:space="preserve">5.4 Final Delivery and Feedback</w:t>
      </w:r>
    </w:p>
    <w:p>
      <w:pPr>
        <w:pStyle w:val="FirstParagraph"/>
      </w:pPr>
      <w:r>
        <w:t xml:space="preserve">Upon completion, the final garments will be delivered to the customers. Customers will provide feedback on the overall experience, including fit, comfort, appearance, and value for money. Researchers will collect this feedback using standardized forms.</w:t>
      </w:r>
    </w:p>
    <w:bookmarkEnd w:id="27"/>
    <w:bookmarkEnd w:id="28"/>
    <w:bookmarkStart w:id="29" w:name="data-collection-and-analysis"/>
    <w:p>
      <w:pPr>
        <w:pStyle w:val="Heading2"/>
      </w:pPr>
      <w:r>
        <w:t xml:space="preserve">6. Data Collection and Analysis</w:t>
      </w:r>
    </w:p>
    <w:p>
      <w:pPr>
        <w:pStyle w:val="FirstParagraph"/>
      </w:pPr>
      <w:r>
        <w:t xml:space="preserve">Data will be collected throughout the experiment using a combination of quantitative and qualitative methods. Quantitative data will include measurements, turnaround times, and cost analysis. Qualitative data will encompass customer satisfaction scores, tailor performance ratings, and observational notes. Statistical analysis will be performed to identify trends and correlations.</w:t>
      </w:r>
    </w:p>
    <w:bookmarkEnd w:id="29"/>
    <w:bookmarkStart w:id="30" w:name="ethical-considerations"/>
    <w:p>
      <w:pPr>
        <w:pStyle w:val="Heading2"/>
      </w:pPr>
      <w:r>
        <w:t xml:space="preserve">7. Ethical Considerations</w:t>
      </w:r>
    </w:p>
    <w:p>
      <w:pPr>
        <w:pStyle w:val="FirstParagraph"/>
      </w:pPr>
      <w:r>
        <w:t xml:space="preserve">All participants will provide informed consent before joining the experiment. Confidentiality will be maintained, and personal information will be handled securely. Tailors will be compensated fairly for their participation, and customers will receive their garments regardless of the experiment's outcome.</w:t>
      </w:r>
    </w:p>
    <w:bookmarkEnd w:id="30"/>
    <w:bookmarkStart w:id="31" w:name="timeline"/>
    <w:p>
      <w:pPr>
        <w:pStyle w:val="Heading2"/>
      </w:pPr>
      <w:r>
        <w:t xml:space="preserve">8. Timeline</w:t>
      </w:r>
    </w:p>
    <w:p>
      <w:pPr>
        <w:pStyle w:val="FirstParagraph"/>
      </w:pPr>
      <w:r>
        <w:t xml:space="preserve">The experiment is scheduled to run over a period of three months. The first month will be dedicated to participant recruitment and initial consultations. The second month will focus on garment construction and fittings. The final month will be used for data collection, analysis, and reporting.</w:t>
      </w:r>
    </w:p>
    <w:bookmarkEnd w:id="31"/>
    <w:bookmarkStart w:id="32" w:name="expected-outcomes"/>
    <w:p>
      <w:pPr>
        <w:pStyle w:val="Heading2"/>
      </w:pPr>
      <w:r>
        <w:t xml:space="preserve">9. Expected Outcomes</w:t>
      </w:r>
    </w:p>
    <w:p>
      <w:pPr>
        <w:pStyle w:val="FirstParagraph"/>
      </w:pPr>
      <w:r>
        <w:t xml:space="preserve">This experiment aims to produce a comprehensive report on the state of tailor services in Myanmar Yangon. Expected outcomes include:</w:t>
      </w:r>
    </w:p>
    <w:p>
      <w:pPr>
        <w:numPr>
          <w:ilvl w:val="0"/>
          <w:numId w:val="1003"/>
        </w:numPr>
        <w:pStyle w:val="Compact"/>
      </w:pPr>
      <w:r>
        <w:t xml:space="preserve">Identification of best practices in local tailoring.</w:t>
      </w:r>
    </w:p>
    <w:p>
      <w:pPr>
        <w:numPr>
          <w:ilvl w:val="0"/>
          <w:numId w:val="1003"/>
        </w:numPr>
        <w:pStyle w:val="Compact"/>
      </w:pPr>
      <w:r>
        <w:t xml:space="preserve">Recommendations for improving service quality and customer satisfaction.</w:t>
      </w:r>
    </w:p>
    <w:p>
      <w:pPr>
        <w:numPr>
          <w:ilvl w:val="0"/>
          <w:numId w:val="1003"/>
        </w:numPr>
        <w:pStyle w:val="Compact"/>
      </w:pPr>
      <w:r>
        <w:t xml:space="preserve">Insights into the challenges faced by tailors in Myanmar Yangon.</w:t>
      </w:r>
    </w:p>
    <w:p>
      <w:pPr>
        <w:numPr>
          <w:ilvl w:val="0"/>
          <w:numId w:val="1003"/>
        </w:numPr>
        <w:pStyle w:val="Compact"/>
      </w:pPr>
      <w:r>
        <w:t xml:space="preserve">A database of reliable tailors for future reference.</w:t>
      </w:r>
    </w:p>
    <w:bookmarkEnd w:id="32"/>
    <w:bookmarkStart w:id="33" w:name="conclusion"/>
    <w:p>
      <w:pPr>
        <w:pStyle w:val="Heading2"/>
      </w:pPr>
      <w:r>
        <w:t xml:space="preserve">10. Conclusion</w:t>
      </w:r>
    </w:p>
    <w:p>
      <w:pPr>
        <w:pStyle w:val="FirstParagraph"/>
      </w:pPr>
      <w:r>
        <w:t xml:space="preserve">This Experiment Protocol provides a structured approach to evaluating tailor services in Myanmar Yangon. By following this protocol, researchers can gather valuable data that will contribute to the improvement of the local tailoring industry. The findings will benefit both consumers seeking high-quality garments and tailors looking to enhance their services.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Myanmar Yangon</dc:title>
  <dc:creator/>
  <dc:language>en</dc:language>
  <cp:keywords/>
  <dcterms:created xsi:type="dcterms:W3CDTF">2026-10-10T03:56:19Z</dcterms:created>
  <dcterms:modified xsi:type="dcterms:W3CDTF">2026-10-10T03:56:19Z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