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Nigeria</w:t>
      </w:r>
      <w:r>
        <w:t xml:space="preserve"> </w:t>
      </w:r>
      <w:r>
        <w:t xml:space="preserve">Abuja</w:t>
      </w:r>
    </w:p>
    <w:bookmarkStart w:id="20" w:name="X5b6b79e5aad40f47c1c1a66bb54b6ee35ba6703"/>
    <w:p>
      <w:pPr>
        <w:pStyle w:val="Heading1"/>
      </w:pPr>
      <w:r>
        <w:t xml:space="preserve">Experiment Protocol: Tailor Service Optimization in Nigeria Abuja</w:t>
      </w:r>
    </w:p>
    <w:p>
      <w:pPr>
        <w:pStyle w:val="FirstParagraph"/>
      </w:pPr>
      <w:r>
        <w:t xml:space="preserve">Document ID: EXP-ABJ-TLR-2023-001</w:t>
      </w:r>
    </w:p>
    <w:bookmarkEnd w:id="20"/>
    <w:p>
      <w:pPr>
        <w:pStyle w:val="BodyText"/>
      </w:pPr>
      <w:r>
        <w:rPr>
          <w:bCs/>
          <w:b/>
        </w:rPr>
        <w:t xml:space="preserve">Project Title:</w:t>
      </w:r>
      <w:r>
        <w:t xml:space="preserve"> </w:t>
      </w:r>
      <w:r>
        <w:t xml:space="preserve">Enhancing Garment Turnaround and Fit Accuracy for Tailors in Nigeria Abuja</w:t>
      </w:r>
    </w:p>
    <w:p>
      <w:pPr>
        <w:pStyle w:val="BodyText"/>
      </w:pPr>
      <w:r>
        <w:rPr>
          <w:bCs/>
          <w:b/>
        </w:rPr>
        <w:t xml:space="preserve">Location:</w:t>
      </w:r>
      <w:r>
        <w:t xml:space="preserve"> </w:t>
      </w:r>
      <w:r>
        <w:t xml:space="preserve">Wuse II and Garki Markets, Abuja, Nigeria</w:t>
      </w:r>
    </w:p>
    <w:p>
      <w:pPr>
        <w:pStyle w:val="BodyText"/>
      </w:pPr>
      <w:r>
        <w:rPr>
          <w:bCs/>
          <w:b/>
        </w:rPr>
        <w:t xml:space="preserve">Duration:</w:t>
      </w:r>
      <w:r>
        <w:t xml:space="preserve"> </w:t>
      </w:r>
      <w:r>
        <w:t xml:space="preserve">12 Weeks</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The fashion industry in Nigeria Abuja is a vibrant economic sector, heavily reliant on skilled artisans known locally as tailors. In the Federal Capital Territory (FCT), the demand for bespoke attire, ranging from traditional Agbada and Buba to modern corporate wear, is exceptionally high. However, the local tailoring ecosystem faces significant challenges, including inconsistent turnaround times, communication gaps regarding design specifications, and variability in fit accuracy.</w:t>
      </w:r>
    </w:p>
    <w:p>
      <w:pPr>
        <w:pStyle w:val="BodyText"/>
      </w:pPr>
      <w:r>
        <w:t xml:space="preserve">This Experiment Protocol outlines a structured intervention designed to test the efficacy of a digital measurement and scheduling tool specifically adapted for the workflow of a tailor in Nigeria Abuja. The primary objective is to determine if integrating a simplified digital workflow can reduce production errors and improve customer satisfaction without disrupting the traditional craftsmanship that defines the local industry.</w:t>
      </w:r>
    </w:p>
    <w:bookmarkEnd w:id="21"/>
    <w:bookmarkStart w:id="22" w:name="objectives"/>
    <w:p>
      <w:pPr>
        <w:pStyle w:val="Heading2"/>
      </w:pPr>
      <w:r>
        <w:t xml:space="preserve">2. Objectives</w:t>
      </w:r>
    </w:p>
    <w:p>
      <w:pPr>
        <w:pStyle w:val="FirstParagraph"/>
      </w:pPr>
      <w:r>
        <w:t xml:space="preserve">The experiment aims to achieve the following specific goals within the context of the Abuja market:</w:t>
      </w:r>
    </w:p>
    <w:p>
      <w:pPr>
        <w:numPr>
          <w:ilvl w:val="0"/>
          <w:numId w:val="1001"/>
        </w:numPr>
        <w:pStyle w:val="Compact"/>
      </w:pPr>
      <w:r>
        <w:rPr>
          <w:bCs/>
          <w:b/>
        </w:rPr>
        <w:t xml:space="preserve">Efficiency:</w:t>
      </w:r>
      <w:r>
        <w:t xml:space="preserve"> </w:t>
      </w:r>
      <w:r>
        <w:t xml:space="preserve">Reduce the average turnaround time for a standard three-piece suit or traditional outfit by 15%.</w:t>
      </w:r>
    </w:p>
    <w:p>
      <w:pPr>
        <w:numPr>
          <w:ilvl w:val="0"/>
          <w:numId w:val="1001"/>
        </w:numPr>
        <w:pStyle w:val="Compact"/>
      </w:pPr>
      <w:r>
        <w:rPr>
          <w:bCs/>
          <w:b/>
        </w:rPr>
        <w:t xml:space="preserve">Accuracy:</w:t>
      </w:r>
      <w:r>
        <w:t xml:space="preserve"> </w:t>
      </w:r>
      <w:r>
        <w:t xml:space="preserve">Decrease the rate of fitting errors requiring major alterations by 20%.</w:t>
      </w:r>
    </w:p>
    <w:p>
      <w:pPr>
        <w:numPr>
          <w:ilvl w:val="0"/>
          <w:numId w:val="1001"/>
        </w:numPr>
        <w:pStyle w:val="Compact"/>
      </w:pPr>
      <w:r>
        <w:rPr>
          <w:bCs/>
          <w:b/>
        </w:rPr>
        <w:t xml:space="preserve">Adoption:</w:t>
      </w:r>
      <w:r>
        <w:t xml:space="preserve"> </w:t>
      </w:r>
      <w:r>
        <w:t xml:space="preserve">Assess the willingness of local tailors in Abuja to adopt mobile-based management tools.</w:t>
      </w:r>
    </w:p>
    <w:p>
      <w:pPr>
        <w:numPr>
          <w:ilvl w:val="0"/>
          <w:numId w:val="1001"/>
        </w:numPr>
        <w:pStyle w:val="Compact"/>
      </w:pPr>
      <w:r>
        <w:rPr>
          <w:bCs/>
          <w:b/>
        </w:rPr>
        <w:t xml:space="preserve">Customer Experience:</w:t>
      </w:r>
      <w:r>
        <w:t xml:space="preserve"> </w:t>
      </w:r>
      <w:r>
        <w:t xml:space="preserve">Improve client satisfaction scores regarding communication and delivery punctuality.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utilizes a randomized controlled trial (RCT) design. We will select 40 tailors operating in high-density commercial areas of Nigeria Abuja, specifically targeting workshops in Wuse Market and Garki. These participants will be randomly divided into two groups: the Control Group (Group A) and the Intervention Group (Group B).</w:t>
      </w:r>
    </w:p>
    <w:bookmarkEnd w:id="23"/>
    <w:bookmarkStart w:id="24" w:name="participant-selection-criteria"/>
    <w:p>
      <w:pPr>
        <w:pStyle w:val="Heading3"/>
      </w:pPr>
      <w:r>
        <w:t xml:space="preserve">3.2 Participant Selection Criteria</w:t>
      </w:r>
    </w:p>
    <w:p>
      <w:pPr>
        <w:pStyle w:val="FirstParagraph"/>
      </w:pPr>
      <w:r>
        <w:t xml:space="preserve">To ensure the validity of the experiment, participants must meet the following criteria:</w:t>
      </w:r>
    </w:p>
    <w:p>
      <w:pPr>
        <w:numPr>
          <w:ilvl w:val="0"/>
          <w:numId w:val="1002"/>
        </w:numPr>
        <w:pStyle w:val="Compact"/>
      </w:pPr>
      <w:r>
        <w:t xml:space="preserve">Must be a registered tailor operating a physical shop in Abuja for at least two years.</w:t>
      </w:r>
    </w:p>
    <w:p>
      <w:pPr>
        <w:numPr>
          <w:ilvl w:val="0"/>
          <w:numId w:val="1002"/>
        </w:numPr>
        <w:pStyle w:val="Compact"/>
      </w:pPr>
      <w:r>
        <w:t xml:space="preserve">Must employ at least one assistant or apprentice.</w:t>
      </w:r>
    </w:p>
    <w:p>
      <w:pPr>
        <w:numPr>
          <w:ilvl w:val="0"/>
          <w:numId w:val="1002"/>
        </w:numPr>
        <w:pStyle w:val="Compact"/>
      </w:pPr>
      <w:r>
        <w:t xml:space="preserve">Must own a smartphone capable of running the intervention application.</w:t>
      </w:r>
    </w:p>
    <w:p>
      <w:pPr>
        <w:numPr>
          <w:ilvl w:val="0"/>
          <w:numId w:val="1002"/>
        </w:numPr>
        <w:pStyle w:val="Compact"/>
      </w:pPr>
      <w:r>
        <w:t xml:space="preserve">Must agree to participate for the full 12-week duration.</w:t>
      </w:r>
    </w:p>
    <w:bookmarkEnd w:id="24"/>
    <w:bookmarkStart w:id="25" w:name="intervention-details"/>
    <w:p>
      <w:pPr>
        <w:pStyle w:val="Heading3"/>
      </w:pPr>
      <w:r>
        <w:t xml:space="preserve">3.3 Intervention Details</w:t>
      </w:r>
    </w:p>
    <w:p>
      <w:pPr>
        <w:pStyle w:val="FirstParagraph"/>
      </w:pPr>
      <w:r>
        <w:rPr>
          <w:bCs/>
          <w:b/>
        </w:rPr>
        <w:t xml:space="preserve">Group A (Control):</w:t>
      </w:r>
      <w:r>
        <w:t xml:space="preserve"> </w:t>
      </w:r>
      <w:r>
        <w:t xml:space="preserve">These tailors will continue their business operations using traditional methods. This includes manual measurement recording on paper, verbal communication of deadlines, and physical tracking of garment progress.</w:t>
      </w:r>
    </w:p>
    <w:p>
      <w:pPr>
        <w:pStyle w:val="BodyText"/>
      </w:pPr>
      <w:r>
        <w:rPr>
          <w:bCs/>
          <w:b/>
        </w:rPr>
        <w:t xml:space="preserve">Group B (Intervention):</w:t>
      </w:r>
      <w:r>
        <w:t xml:space="preserve"> </w:t>
      </w:r>
      <w:r>
        <w:t xml:space="preserve">These tailors will be provided with a specialized mobile application designed for the Nigerian market. The app features:</w:t>
      </w:r>
    </w:p>
    <w:p>
      <w:pPr>
        <w:numPr>
          <w:ilvl w:val="0"/>
          <w:numId w:val="1003"/>
        </w:numPr>
        <w:pStyle w:val="Compact"/>
      </w:pPr>
      <w:r>
        <w:rPr>
          <w:bCs/>
          <w:b/>
        </w:rPr>
        <w:t xml:space="preserve">Digital Measurement Storage:</w:t>
      </w:r>
      <w:r>
        <w:t xml:space="preserve"> </w:t>
      </w:r>
      <w:r>
        <w:t xml:space="preserve">Secure cloud storage for client measurements to prevent loss of paper records.</w:t>
      </w:r>
    </w:p>
    <w:p>
      <w:pPr>
        <w:numPr>
          <w:ilvl w:val="0"/>
          <w:numId w:val="1003"/>
        </w:numPr>
        <w:pStyle w:val="Compact"/>
      </w:pPr>
      <w:r>
        <w:rPr>
          <w:bCs/>
          <w:b/>
        </w:rPr>
        <w:t xml:space="preserve">Automated Scheduling:</w:t>
      </w:r>
      <w:r>
        <w:t xml:space="preserve"> </w:t>
      </w:r>
      <w:r>
        <w:t xml:space="preserve">A system that calculates realistic delivery dates based on current workload.</w:t>
      </w:r>
    </w:p>
    <w:p>
      <w:pPr>
        <w:numPr>
          <w:ilvl w:val="0"/>
          <w:numId w:val="1003"/>
        </w:numPr>
        <w:pStyle w:val="Compact"/>
      </w:pPr>
      <w:r>
        <w:rPr>
          <w:bCs/>
          <w:b/>
        </w:rPr>
        <w:t xml:space="preserve">WhatsApp Integration:</w:t>
      </w:r>
      <w:r>
        <w:t xml:space="preserve"> </w:t>
      </w:r>
      <w:r>
        <w:t xml:space="preserve">Automated status updates sent to clients via WhatsApp, the primary communication platform in Nigeria Abuja.</w:t>
      </w:r>
    </w:p>
    <w:bookmarkEnd w:id="25"/>
    <w:bookmarkEnd w:id="26"/>
    <w:bookmarkStart w:id="29" w:name="data-collection-procedures"/>
    <w:p>
      <w:pPr>
        <w:pStyle w:val="Heading2"/>
      </w:pPr>
      <w:r>
        <w:t xml:space="preserve">4. Data Collection Procedures</w:t>
      </w:r>
    </w:p>
    <w:p>
      <w:pPr>
        <w:pStyle w:val="FirstParagraph"/>
      </w:pPr>
      <w:r>
        <w:t xml:space="preserve">Data will be collected at three distinct intervals: Baseline (Week 0), Mid-Experiment (Week 6), and Post-Experiment (Week 12).</w:t>
      </w:r>
    </w:p>
    <w:bookmarkStart w:id="27" w:name="quantitative-metrics"/>
    <w:p>
      <w:pPr>
        <w:pStyle w:val="Heading3"/>
      </w:pPr>
      <w:r>
        <w:t xml:space="preserve">4.1 Quantitative Metrics</w:t>
      </w:r>
    </w:p>
    <w:p>
      <w:pPr>
        <w:pStyle w:val="FirstParagraph"/>
      </w:pPr>
      <w:r>
        <w:t xml:space="preserve">Researchers will track the following metrics for every garment produced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Turnaround Time</w:t>
            </w:r>
          </w:p>
        </w:tc>
        <w:tc>
          <w:tcPr/>
          <w:p>
            <w:pPr>
              <w:pStyle w:val="Compact"/>
              <w:jc w:val="left"/>
            </w:pPr>
            <w:r>
              <w:t xml:space="preserve">Number of days from initial measurement to final delivery.</w:t>
            </w:r>
          </w:p>
        </w:tc>
      </w:tr>
      <w:tr>
        <w:tc>
          <w:tcPr/>
          <w:p>
            <w:pPr>
              <w:pStyle w:val="Compact"/>
              <w:jc w:val="left"/>
            </w:pPr>
            <w:r>
              <w:t xml:space="preserve">Fitting Errors</w:t>
            </w:r>
          </w:p>
        </w:tc>
        <w:tc>
          <w:tcPr/>
          <w:p>
            <w:pPr>
              <w:pStyle w:val="Compact"/>
              <w:jc w:val="left"/>
            </w:pPr>
            <w:r>
              <w:t xml:space="preserve">Number of garments requiring significant re-cutting or re-sewing after the first fitting.</w:t>
            </w:r>
          </w:p>
        </w:tc>
      </w:tr>
      <w:tr>
        <w:tc>
          <w:tcPr/>
          <w:p>
            <w:pPr>
              <w:pStyle w:val="Compact"/>
              <w:jc w:val="left"/>
            </w:pPr>
            <w:r>
              <w:t xml:space="preserve">Revenue per Week</w:t>
            </w:r>
          </w:p>
        </w:tc>
        <w:tc>
          <w:tcPr/>
          <w:p>
            <w:pPr>
              <w:pStyle w:val="Compact"/>
              <w:jc w:val="left"/>
            </w:pPr>
            <w:r>
              <w:t xml:space="preserve">Total income generated by the tailor shop.</w:t>
            </w:r>
          </w:p>
        </w:tc>
      </w:tr>
    </w:tbl>
    <w:bookmarkEnd w:id="27"/>
    <w:bookmarkStart w:id="28" w:name="qualitative-metrics"/>
    <w:p>
      <w:pPr>
        <w:pStyle w:val="Heading3"/>
      </w:pPr>
      <w:r>
        <w:t xml:space="preserve">4.2 Qualitative Metrics</w:t>
      </w:r>
    </w:p>
    <w:p>
      <w:pPr>
        <w:pStyle w:val="FirstParagraph"/>
      </w:pPr>
      <w:r>
        <w:t xml:space="preserve">Semi-structured interviews will be conducted with tailors and their clients. Questions will focus on the ease of use of the new tools, the perceived impact on client relationships, and any cultural or logistical barriers encountered in the Abuja environment.</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Informed consent will be obtained from all participating tailors and their clients. Participants will be informed that they can withdraw from the study at any time without penalty. Data privacy is paramount; all client measurements and personal information will be anonymized and stored securely in compliance with the Nigeria Data Protection Regulation (NDPR).</w:t>
      </w:r>
    </w:p>
    <w:bookmarkEnd w:id="30"/>
    <w:bookmarkStart w:id="31" w:name="risk-management"/>
    <w:p>
      <w:pPr>
        <w:pStyle w:val="Heading2"/>
      </w:pPr>
      <w:r>
        <w:t xml:space="preserve">6. Risk Management</w:t>
      </w:r>
    </w:p>
    <w:p>
      <w:pPr>
        <w:pStyle w:val="FirstParagraph"/>
      </w:pPr>
      <w:r>
        <w:t xml:space="preserve">Potential risks include technical failures of the mobile application or resistance to change from older artisans. To mitigate this, a dedicated support team will be available via phone to assist Group B participants. Additionally, the control group will be offered access to the intervention tools at the conclusion of the 12-week period as a goodwill gesture.</w:t>
      </w:r>
    </w:p>
    <w:bookmarkEnd w:id="31"/>
    <w:bookmarkStart w:id="32" w:name="conclusion"/>
    <w:p>
      <w:pPr>
        <w:pStyle w:val="Heading2"/>
      </w:pPr>
      <w:r>
        <w:t xml:space="preserve">7. Conclusion</w:t>
      </w:r>
    </w:p>
    <w:p>
      <w:pPr>
        <w:pStyle w:val="FirstParagraph"/>
      </w:pPr>
      <w:r>
        <w:t xml:space="preserve">This Experiment Protocol provides a comprehensive framework for evaluating modernization strategies within the tailoring sector of Nigeria Abuja. By rigorously testing these interventions, we aim to provide actionable insights that can empower local tailors, enhance the quality of service for consumers, and contribute to the broader economic development of the fashion industry in the Federal Capital Territory.</w:t>
      </w:r>
    </w:p>
    <w:p>
      <w:pPr>
        <w:pStyle w:val="BodyText"/>
      </w:pPr>
      <w:r>
        <w:t xml:space="preserve">© 2023 Abuja Fashion Innovation Lab. All rights reserved.</w:t>
      </w:r>
    </w:p>
    <w:p>
      <w:pPr>
        <w:pStyle w:val="BodyText"/>
      </w:pPr>
      <w:r>
        <w:t xml:space="preserve">For inquiries, please contact the research team at research@abuja-fashion-lab.ng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Nigeria Abuja</dc:title>
  <dc:creator/>
  <dc:language>en</dc:language>
  <cp:keywords/>
  <dcterms:created xsi:type="dcterms:W3CDTF">2026-10-10T04:30:44Z</dcterms:created>
  <dcterms:modified xsi:type="dcterms:W3CDTF">2026-10-10T04:30:44Z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