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Tailor</w:t>
      </w:r>
      <w:r>
        <w:t xml:space="preserve"> </w:t>
      </w:r>
      <w:r>
        <w:t xml:space="preserve">Service</w:t>
      </w:r>
      <w:r>
        <w:t xml:space="preserve"> </w:t>
      </w:r>
      <w:r>
        <w:t xml:space="preserve">Optimization</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X6f6fcd6945e3e9103e9f206f2c2205d65672bce"/>
    <w:p>
      <w:pPr>
        <w:pStyle w:val="Heading1"/>
      </w:pPr>
      <w:r>
        <w:t xml:space="preserve">Experiment Protocol: Tailor Service Optimization in Saudi Arabia Riyadh</w:t>
      </w:r>
    </w:p>
    <w:p>
      <w:pPr>
        <w:pStyle w:val="FirstParagraph"/>
      </w:pPr>
      <w:r>
        <w:t xml:space="preserve">Document ID: EXP-TLR-RYD-2024-001 | Version: 1.0</w:t>
      </w:r>
    </w:p>
    <w:bookmarkEnd w:id="20"/>
    <w:p>
      <w:pPr>
        <w:pStyle w:val="BodyText"/>
      </w:pPr>
      <w:r>
        <w:rPr>
          <w:bCs/>
          <w:b/>
        </w:rPr>
        <w:t xml:space="preserve">Project Title:</w:t>
      </w:r>
      <w:r>
        <w:t xml:space="preserve"> </w:t>
      </w:r>
      <w:r>
        <w:t xml:space="preserve">Enhancing Customer Satisfaction and Operational Efficiency for Tailor Services in Saudi Arabia Riyadh</w:t>
      </w:r>
    </w:p>
    <w:p>
      <w:pPr>
        <w:pStyle w:val="BodyText"/>
      </w:pPr>
      <w:r>
        <w:rPr>
          <w:bCs/>
          <w:b/>
        </w:rPr>
        <w:t xml:space="preserve">Location:</w:t>
      </w:r>
      <w:r>
        <w:t xml:space="preserve"> </w:t>
      </w:r>
      <w:r>
        <w:t xml:space="preserve">Riyadh, Saudi Arabia</w:t>
      </w:r>
    </w:p>
    <w:p>
      <w:pPr>
        <w:pStyle w:val="BodyText"/>
      </w:pPr>
      <w:r>
        <w:rPr>
          <w:bCs/>
          <w:b/>
        </w:rPr>
        <w:t xml:space="preserve">Target Subject:</w:t>
      </w:r>
      <w:r>
        <w:t xml:space="preserve"> </w:t>
      </w:r>
      <w:r>
        <w:t xml:space="preserve">Professional Tailor Services (Bespoke and Alterations)</w:t>
      </w:r>
    </w:p>
    <w:p>
      <w:pPr>
        <w:pStyle w:val="BodyText"/>
      </w:pPr>
      <w:r>
        <w:rPr>
          <w:bCs/>
          <w:b/>
        </w:rPr>
        <w:t xml:space="preserve">Duration:</w:t>
      </w:r>
      <w:r>
        <w:t xml:space="preserve"> </w:t>
      </w:r>
      <w:r>
        <w:t xml:space="preserve">12 Weeks</w:t>
      </w:r>
    </w:p>
    <w:p>
      <w:pPr>
        <w:pStyle w:val="BodyText"/>
      </w:pPr>
      <w:r>
        <w:rPr>
          <w:bCs/>
          <w:b/>
        </w:rPr>
        <w:t xml:space="preserve">Principal Investigator:</w:t>
      </w:r>
      <w:r>
        <w:t xml:space="preserve"> </w:t>
      </w:r>
      <w:r>
        <w:t xml:space="preserve">[Name Redacted]</w:t>
      </w:r>
    </w:p>
    <w:bookmarkStart w:id="21" w:name="introduction-and-background"/>
    <w:p>
      <w:pPr>
        <w:pStyle w:val="Heading2"/>
      </w:pPr>
      <w:r>
        <w:t xml:space="preserve">1. Introduction and Background</w:t>
      </w:r>
    </w:p>
    <w:p>
      <w:pPr>
        <w:pStyle w:val="FirstParagraph"/>
      </w:pPr>
      <w:r>
        <w:t xml:space="preserve">The fashion and garment industry in Saudi Arabia Riyadh is experiencing significant growth, driven by a young demographic and a strong cultural appreciation for high-quality, customized clothing. The role of the</w:t>
      </w:r>
      <w:r>
        <w:t xml:space="preserve"> </w:t>
      </w:r>
      <w:r>
        <w:rPr>
          <w:bCs/>
          <w:b/>
        </w:rPr>
        <w:t xml:space="preserve">Tailor</w:t>
      </w:r>
      <w:r>
        <w:t xml:space="preserve"> </w:t>
      </w:r>
      <w:r>
        <w:t xml:space="preserve">in this ecosystem is pivotal, particularly for traditional attire such as the Thobe and Bisht, as well as modern Western-style suits. However, many local</w:t>
      </w:r>
      <w:r>
        <w:t xml:space="preserve"> </w:t>
      </w:r>
      <w:r>
        <w:rPr>
          <w:bCs/>
          <w:b/>
        </w:rPr>
        <w:t xml:space="preserve">Tailor</w:t>
      </w:r>
      <w:r>
        <w:t xml:space="preserve"> </w:t>
      </w:r>
      <w:r>
        <w:t xml:space="preserve">shops in</w:t>
      </w:r>
      <w:r>
        <w:t xml:space="preserve"> </w:t>
      </w:r>
      <w:r>
        <w:rPr>
          <w:bCs/>
          <w:b/>
        </w:rPr>
        <w:t xml:space="preserve">Saudi Arabia Riyadh</w:t>
      </w:r>
      <w:r>
        <w:t xml:space="preserve"> </w:t>
      </w:r>
      <w:r>
        <w:t xml:space="preserve">face challenges related to inconsistent turnaround times, communication gaps, and varying quality standards.</w:t>
      </w:r>
    </w:p>
    <w:p>
      <w:pPr>
        <w:pStyle w:val="BodyText"/>
      </w:pPr>
      <w:r>
        <w:t xml:space="preserve">This</w:t>
      </w:r>
      <w:r>
        <w:t xml:space="preserve"> </w:t>
      </w:r>
      <w:r>
        <w:rPr>
          <w:bCs/>
          <w:b/>
        </w:rPr>
        <w:t xml:space="preserve">Experiment Protocol</w:t>
      </w:r>
      <w:r>
        <w:t xml:space="preserve"> </w:t>
      </w:r>
      <w:r>
        <w:t xml:space="preserve">outlines a structured approach to test a new digital integration and workflow management system designed specifically for</w:t>
      </w:r>
      <w:r>
        <w:t xml:space="preserve"> </w:t>
      </w:r>
      <w:r>
        <w:rPr>
          <w:bCs/>
          <w:b/>
        </w:rPr>
        <w:t xml:space="preserve">Tailor</w:t>
      </w:r>
      <w:r>
        <w:t xml:space="preserve"> </w:t>
      </w:r>
      <w:r>
        <w:t xml:space="preserve">businesses operating in</w:t>
      </w:r>
      <w:r>
        <w:t xml:space="preserve"> </w:t>
      </w:r>
      <w:r>
        <w:rPr>
          <w:bCs/>
          <w:b/>
        </w:rPr>
        <w:t xml:space="preserve">Saudi Arabia Riyadh</w:t>
      </w:r>
      <w:r>
        <w:t xml:space="preserve">. The primary objective is to determine if implementing this system significantly improves customer satisfaction scores and reduces garment completion time without compromising the craftsmanship expected in the region.</w:t>
      </w:r>
    </w:p>
    <w:bookmarkEnd w:id="21"/>
    <w:bookmarkStart w:id="22" w:name="objectives"/>
    <w:p>
      <w:pPr>
        <w:pStyle w:val="Heading2"/>
      </w:pPr>
      <w:r>
        <w:t xml:space="preserve">2. Objectives</w:t>
      </w:r>
    </w:p>
    <w:p>
      <w:pPr>
        <w:pStyle w:val="FirstParagraph"/>
      </w:pPr>
      <w:r>
        <w:t xml:space="preserve">The specific objectives of this</w:t>
      </w:r>
      <w:r>
        <w:t xml:space="preserve"> </w:t>
      </w:r>
      <w:r>
        <w:rPr>
          <w:bCs/>
          <w:b/>
        </w:rPr>
        <w:t xml:space="preserve">Experiment Protocol</w:t>
      </w:r>
      <w:r>
        <w:t xml:space="preserve"> </w:t>
      </w:r>
      <w:r>
        <w:t xml:space="preserve">are as follows:</w:t>
      </w:r>
    </w:p>
    <w:p>
      <w:pPr>
        <w:numPr>
          <w:ilvl w:val="0"/>
          <w:numId w:val="1001"/>
        </w:numPr>
        <w:pStyle w:val="Compact"/>
      </w:pPr>
      <w:r>
        <w:t xml:space="preserve">To evaluate the impact of a centralized digital booking and tracking system on the operational efficiency of</w:t>
      </w:r>
      <w:r>
        <w:t xml:space="preserve"> </w:t>
      </w:r>
      <w:r>
        <w:rPr>
          <w:bCs/>
          <w:b/>
        </w:rPr>
        <w:t xml:space="preserve">Tailor</w:t>
      </w:r>
      <w:r>
        <w:t xml:space="preserve"> </w:t>
      </w:r>
      <w:r>
        <w:t xml:space="preserve">shops in</w:t>
      </w:r>
      <w:r>
        <w:t xml:space="preserve"> </w:t>
      </w:r>
      <w:r>
        <w:rPr>
          <w:bCs/>
          <w:b/>
        </w:rPr>
        <w:t xml:space="preserve">Saudi Arabia Riyadh</w:t>
      </w:r>
      <w:r>
        <w:t xml:space="preserve">.</w:t>
      </w:r>
    </w:p>
    <w:p>
      <w:pPr>
        <w:numPr>
          <w:ilvl w:val="0"/>
          <w:numId w:val="1001"/>
        </w:numPr>
        <w:pStyle w:val="Compact"/>
      </w:pPr>
      <w:r>
        <w:t xml:space="preserve">To measure changes in customer satisfaction levels regarding communication and delivery timelines for</w:t>
      </w:r>
      <w:r>
        <w:t xml:space="preserve"> </w:t>
      </w:r>
      <w:r>
        <w:rPr>
          <w:bCs/>
          <w:b/>
        </w:rPr>
        <w:t xml:space="preserve">Tailor</w:t>
      </w:r>
      <w:r>
        <w:t xml:space="preserve"> </w:t>
      </w:r>
      <w:r>
        <w:t xml:space="preserve">services.</w:t>
      </w:r>
    </w:p>
    <w:p>
      <w:pPr>
        <w:numPr>
          <w:ilvl w:val="0"/>
          <w:numId w:val="1001"/>
        </w:numPr>
        <w:pStyle w:val="Compact"/>
      </w:pPr>
      <w:r>
        <w:t xml:space="preserve">To assess the feasibility of integrating modern technology into traditional</w:t>
      </w:r>
      <w:r>
        <w:t xml:space="preserve"> </w:t>
      </w:r>
      <w:r>
        <w:rPr>
          <w:bCs/>
          <w:b/>
        </w:rPr>
        <w:t xml:space="preserve">Tailor</w:t>
      </w:r>
      <w:r>
        <w:t xml:space="preserve"> </w:t>
      </w:r>
      <w:r>
        <w:t xml:space="preserve">workflows within the cultural context of</w:t>
      </w:r>
      <w:r>
        <w:t xml:space="preserve"> </w:t>
      </w:r>
      <w:r>
        <w:rPr>
          <w:bCs/>
          <w:b/>
        </w:rPr>
        <w:t xml:space="preserve">Saudi Arabia Riyadh</w:t>
      </w:r>
      <w:r>
        <w:t xml:space="preserve">.</w:t>
      </w:r>
    </w:p>
    <w:p>
      <w:pPr>
        <w:numPr>
          <w:ilvl w:val="0"/>
          <w:numId w:val="1001"/>
        </w:numPr>
        <w:pStyle w:val="Compact"/>
      </w:pPr>
      <w:r>
        <w:t xml:space="preserve">To identify key pain points in the current</w:t>
      </w:r>
      <w:r>
        <w:t xml:space="preserve"> </w:t>
      </w:r>
      <w:r>
        <w:rPr>
          <w:bCs/>
          <w:b/>
        </w:rPr>
        <w:t xml:space="preserve">Tailor</w:t>
      </w:r>
      <w:r>
        <w:t xml:space="preserve"> </w:t>
      </w:r>
      <w:r>
        <w:t xml:space="preserve">service delivery model in the region.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w:t>
      </w:r>
      <w:r>
        <w:t xml:space="preserve"> </w:t>
      </w:r>
      <w:r>
        <w:rPr>
          <w:bCs/>
          <w:b/>
        </w:rPr>
        <w:t xml:space="preserve">Experiment Protocol</w:t>
      </w:r>
      <w:r>
        <w:t xml:space="preserve"> </w:t>
      </w:r>
      <w:r>
        <w:t xml:space="preserve">utilizes a randomized controlled trial (RCT) design. We will select 20 established</w:t>
      </w:r>
      <w:r>
        <w:t xml:space="preserve"> </w:t>
      </w:r>
      <w:r>
        <w:rPr>
          <w:bCs/>
          <w:b/>
        </w:rPr>
        <w:t xml:space="preserve">Tailor</w:t>
      </w:r>
      <w:r>
        <w:t xml:space="preserve"> </w:t>
      </w:r>
      <w:r>
        <w:t xml:space="preserve">shops located in various districts of</w:t>
      </w:r>
      <w:r>
        <w:t xml:space="preserve"> </w:t>
      </w:r>
      <w:r>
        <w:rPr>
          <w:bCs/>
          <w:b/>
        </w:rPr>
        <w:t xml:space="preserve">Saudi Arabia Riyadh</w:t>
      </w:r>
      <w:r>
        <w:t xml:space="preserve">, including Al Olaya, Al Malqa, and North Riyadh. These shops will be randomly divided into two groups:</w:t>
      </w:r>
    </w:p>
    <w:p>
      <w:pPr>
        <w:numPr>
          <w:ilvl w:val="0"/>
          <w:numId w:val="1002"/>
        </w:numPr>
        <w:pStyle w:val="Compact"/>
      </w:pPr>
      <w:r>
        <w:rPr>
          <w:bCs/>
          <w:b/>
        </w:rPr>
        <w:t xml:space="preserve">Control Group (n=10):</w:t>
      </w:r>
      <w:r>
        <w:t xml:space="preserve"> </w:t>
      </w:r>
      <w:r>
        <w:t xml:space="preserve">These</w:t>
      </w:r>
      <w:r>
        <w:t xml:space="preserve"> </w:t>
      </w:r>
      <w:r>
        <w:rPr>
          <w:bCs/>
          <w:b/>
        </w:rPr>
        <w:t xml:space="preserve">Tailor</w:t>
      </w:r>
      <w:r>
        <w:t xml:space="preserve"> </w:t>
      </w:r>
      <w:r>
        <w:t xml:space="preserve">shops will continue their standard operating procedures without any technological intervention.</w:t>
      </w:r>
    </w:p>
    <w:p>
      <w:pPr>
        <w:numPr>
          <w:ilvl w:val="0"/>
          <w:numId w:val="1002"/>
        </w:numPr>
        <w:pStyle w:val="Compact"/>
      </w:pPr>
      <w:r>
        <w:rPr>
          <w:bCs/>
          <w:b/>
        </w:rPr>
        <w:t xml:space="preserve">Experimental Group (n=10):</w:t>
      </w:r>
      <w:r>
        <w:t xml:space="preserve"> </w:t>
      </w:r>
      <w:r>
        <w:t xml:space="preserve">These</w:t>
      </w:r>
      <w:r>
        <w:t xml:space="preserve"> </w:t>
      </w:r>
      <w:r>
        <w:rPr>
          <w:bCs/>
          <w:b/>
        </w:rPr>
        <w:t xml:space="preserve">Tailor</w:t>
      </w:r>
      <w:r>
        <w:t xml:space="preserve"> </w:t>
      </w:r>
      <w:r>
        <w:t xml:space="preserve">shops will implement the proposed digital workflow system, which includes automated appointment scheduling, real-time order tracking for customers, and inventory management for fabrics.</w:t>
      </w:r>
    </w:p>
    <w:bookmarkEnd w:id="23"/>
    <w:bookmarkStart w:id="24" w:name="participants"/>
    <w:p>
      <w:pPr>
        <w:pStyle w:val="Heading3"/>
      </w:pPr>
      <w:r>
        <w:t xml:space="preserve">3.2 Participants</w:t>
      </w:r>
    </w:p>
    <w:p>
      <w:pPr>
        <w:pStyle w:val="FirstParagraph"/>
      </w:pPr>
      <w:r>
        <w:t xml:space="preserve">The participants in this</w:t>
      </w:r>
      <w:r>
        <w:t xml:space="preserve"> </w:t>
      </w:r>
      <w:r>
        <w:rPr>
          <w:bCs/>
          <w:b/>
        </w:rPr>
        <w:t xml:space="preserve">Experiment Protocol</w:t>
      </w:r>
      <w:r>
        <w:t xml:space="preserve"> </w:t>
      </w:r>
      <w:r>
        <w:t xml:space="preserve">include:</w:t>
      </w:r>
    </w:p>
    <w:p>
      <w:pPr>
        <w:numPr>
          <w:ilvl w:val="0"/>
          <w:numId w:val="1003"/>
        </w:numPr>
        <w:pStyle w:val="Compact"/>
      </w:pPr>
      <w:r>
        <w:rPr>
          <w:bCs/>
          <w:b/>
        </w:rPr>
        <w:t xml:space="preserve">Tailor Businesses:</w:t>
      </w:r>
      <w:r>
        <w:t xml:space="preserve"> </w:t>
      </w:r>
      <w:r>
        <w:t xml:space="preserve">Owners and staff of the selected</w:t>
      </w:r>
      <w:r>
        <w:t xml:space="preserve"> </w:t>
      </w:r>
      <w:r>
        <w:rPr>
          <w:bCs/>
          <w:b/>
        </w:rPr>
        <w:t xml:space="preserve">Tailor</w:t>
      </w:r>
      <w:r>
        <w:t xml:space="preserve"> </w:t>
      </w:r>
      <w:r>
        <w:t xml:space="preserve">shops in</w:t>
      </w:r>
      <w:r>
        <w:t xml:space="preserve"> </w:t>
      </w:r>
      <w:r>
        <w:rPr>
          <w:bCs/>
          <w:b/>
        </w:rPr>
        <w:t xml:space="preserve">Saudi Arabia Riyadh</w:t>
      </w:r>
      <w:r>
        <w:t xml:space="preserve">.</w:t>
      </w:r>
    </w:p>
    <w:p>
      <w:pPr>
        <w:numPr>
          <w:ilvl w:val="0"/>
          <w:numId w:val="1003"/>
        </w:numPr>
        <w:pStyle w:val="Compact"/>
      </w:pPr>
      <w:r>
        <w:rPr>
          <w:bCs/>
          <w:b/>
        </w:rPr>
        <w:t xml:space="preserve">Customers:</w:t>
      </w:r>
      <w:r>
        <w:t xml:space="preserve"> </w:t>
      </w:r>
      <w:r>
        <w:t xml:space="preserve">A minimum of 500 customers per group who utilize the</w:t>
      </w:r>
      <w:r>
        <w:t xml:space="preserve"> </w:t>
      </w:r>
      <w:r>
        <w:rPr>
          <w:bCs/>
          <w:b/>
        </w:rPr>
        <w:t xml:space="preserve">Tailor</w:t>
      </w:r>
      <w:r>
        <w:t xml:space="preserve"> </w:t>
      </w:r>
      <w:r>
        <w:t xml:space="preserve">services during the experiment period. Customers must be residents of</w:t>
      </w:r>
      <w:r>
        <w:t xml:space="preserve"> </w:t>
      </w:r>
      <w:r>
        <w:rPr>
          <w:bCs/>
          <w:b/>
        </w:rPr>
        <w:t xml:space="preserve">Saudi Arabia Riyadh</w:t>
      </w:r>
      <w:r>
        <w:t xml:space="preserve"> </w:t>
      </w:r>
      <w:r>
        <w:t xml:space="preserve">to ensure cultural relevance.</w:t>
      </w:r>
    </w:p>
    <w:bookmarkEnd w:id="24"/>
    <w:bookmarkStart w:id="25" w:name="inclusion-and-exclusion-criteria"/>
    <w:p>
      <w:pPr>
        <w:pStyle w:val="Heading3"/>
      </w:pPr>
      <w:r>
        <w:t xml:space="preserve">3.3 Inclusion and Exclusion Criteria</w:t>
      </w:r>
    </w:p>
    <w:p>
      <w:pPr>
        <w:pStyle w:val="FirstParagraph"/>
      </w:pPr>
      <w:r>
        <w:t xml:space="preserve">To ensure the validity of this</w:t>
      </w:r>
      <w:r>
        <w:t xml:space="preserve"> </w:t>
      </w:r>
      <w:r>
        <w:rPr>
          <w:bCs/>
          <w:b/>
        </w:rPr>
        <w:t xml:space="preserve">Experiment Protocol</w:t>
      </w:r>
      <w:r>
        <w:t xml:space="preserve">, the following criteria apply:</w:t>
      </w:r>
    </w:p>
    <w:p>
      <w:pPr>
        <w:numPr>
          <w:ilvl w:val="0"/>
          <w:numId w:val="1004"/>
        </w:numPr>
        <w:pStyle w:val="Compact"/>
      </w:pPr>
      <w:r>
        <w:rPr>
          <w:bCs/>
          <w:b/>
        </w:rPr>
        <w:t xml:space="preserve">Inclusion:</w:t>
      </w:r>
      <w:r>
        <w:t xml:space="preserve"> </w:t>
      </w:r>
      <w:r>
        <w:rPr>
          <w:bCs/>
          <w:b/>
        </w:rPr>
        <w:t xml:space="preserve">Tailor</w:t>
      </w:r>
      <w:r>
        <w:t xml:space="preserve"> </w:t>
      </w:r>
      <w:r>
        <w:t xml:space="preserve">shops must have been operating in</w:t>
      </w:r>
      <w:r>
        <w:t xml:space="preserve"> </w:t>
      </w:r>
      <w:r>
        <w:rPr>
          <w:bCs/>
          <w:b/>
        </w:rPr>
        <w:t xml:space="preserve">Saudi Arabia Riyadh</w:t>
      </w:r>
      <w:r>
        <w:t xml:space="preserve"> </w:t>
      </w:r>
      <w:r>
        <w:t xml:space="preserve">for at least two years. They must offer both bespoke and alteration services.</w:t>
      </w:r>
    </w:p>
    <w:p>
      <w:pPr>
        <w:numPr>
          <w:ilvl w:val="0"/>
          <w:numId w:val="1004"/>
        </w:numPr>
        <w:pStyle w:val="Compact"/>
      </w:pPr>
      <w:r>
        <w:rPr>
          <w:bCs/>
          <w:b/>
        </w:rPr>
        <w:t xml:space="preserve">Exclusion:</w:t>
      </w:r>
      <w:r>
        <w:t xml:space="preserve"> </w:t>
      </w:r>
      <w:r>
        <w:rPr>
          <w:bCs/>
          <w:b/>
        </w:rPr>
        <w:t xml:space="preserve">Tailor</w:t>
      </w:r>
      <w:r>
        <w:t xml:space="preserve"> </w:t>
      </w:r>
      <w:r>
        <w:t xml:space="preserve">shops that are part of large international franchises or those that already use advanced ERP systems will be excluded to avoid confounding variables.</w:t>
      </w:r>
    </w:p>
    <w:bookmarkEnd w:id="25"/>
    <w:bookmarkEnd w:id="26"/>
    <w:bookmarkStart w:id="31" w:name="procedure"/>
    <w:p>
      <w:pPr>
        <w:pStyle w:val="Heading2"/>
      </w:pPr>
      <w:r>
        <w:t xml:space="preserve">4. Procedure</w:t>
      </w:r>
    </w:p>
    <w:bookmarkStart w:id="27" w:name="phase-1-baseline-assessment-weeks-1-2"/>
    <w:p>
      <w:pPr>
        <w:pStyle w:val="Heading3"/>
      </w:pPr>
      <w:r>
        <w:t xml:space="preserve">4.1 Phase 1: Baseline Assessment (Weeks 1-2)</w:t>
      </w:r>
    </w:p>
    <w:p>
      <w:pPr>
        <w:pStyle w:val="FirstParagraph"/>
      </w:pPr>
      <w:r>
        <w:t xml:space="preserve">Before the intervention, researchers will conduct a baseline assessment of all participating</w:t>
      </w:r>
      <w:r>
        <w:t xml:space="preserve"> </w:t>
      </w:r>
      <w:r>
        <w:rPr>
          <w:bCs/>
          <w:b/>
        </w:rPr>
        <w:t xml:space="preserve">Tailor</w:t>
      </w:r>
      <w:r>
        <w:t xml:space="preserve"> </w:t>
      </w:r>
      <w:r>
        <w:t xml:space="preserve">shops in</w:t>
      </w:r>
      <w:r>
        <w:t xml:space="preserve"> </w:t>
      </w:r>
      <w:r>
        <w:rPr>
          <w:bCs/>
          <w:b/>
        </w:rPr>
        <w:t xml:space="preserve">Saudi Arabia Riyadh</w:t>
      </w:r>
      <w:r>
        <w:t xml:space="preserve">. This involves collecting data on average turnaround times, current customer satisfaction ratings, and staff workflow efficiency. Interviews with</w:t>
      </w:r>
      <w:r>
        <w:t xml:space="preserve"> </w:t>
      </w:r>
      <w:r>
        <w:rPr>
          <w:bCs/>
          <w:b/>
        </w:rPr>
        <w:t xml:space="preserve">Tailor</w:t>
      </w:r>
      <w:r>
        <w:t xml:space="preserve"> </w:t>
      </w:r>
      <w:r>
        <w:t xml:space="preserve">owners will be conducted to understand their specific challenges within the Riyadh market.</w:t>
      </w:r>
    </w:p>
    <w:bookmarkEnd w:id="27"/>
    <w:bookmarkStart w:id="28" w:name="X03f40649de49f20edbb4249e5388d6899acb949"/>
    <w:p>
      <w:pPr>
        <w:pStyle w:val="Heading3"/>
      </w:pPr>
      <w:r>
        <w:t xml:space="preserve">4.2 Phase 2: Intervention Implementation (Weeks 3-4)</w:t>
      </w:r>
    </w:p>
    <w:p>
      <w:pPr>
        <w:pStyle w:val="FirstParagraph"/>
      </w:pPr>
      <w:r>
        <w:t xml:space="preserve">For the Experimental Group, the digital system will be installed and configured. Training sessions will be provided to the</w:t>
      </w:r>
      <w:r>
        <w:t xml:space="preserve"> </w:t>
      </w:r>
      <w:r>
        <w:rPr>
          <w:bCs/>
          <w:b/>
        </w:rPr>
        <w:t xml:space="preserve">Tailor</w:t>
      </w:r>
      <w:r>
        <w:t xml:space="preserve"> </w:t>
      </w:r>
      <w:r>
        <w:t xml:space="preserve">staff in</w:t>
      </w:r>
      <w:r>
        <w:t xml:space="preserve"> </w:t>
      </w:r>
      <w:r>
        <w:rPr>
          <w:bCs/>
          <w:b/>
        </w:rPr>
        <w:t xml:space="preserve">Saudi Arabia Riyadh</w:t>
      </w:r>
      <w:r>
        <w:t xml:space="preserve"> </w:t>
      </w:r>
      <w:r>
        <w:t xml:space="preserve">to ensure they are comfortable using the new tools. The training will be conducted in Arabic to accommodate the local workforce. The Control Group will receive no changes during this period.</w:t>
      </w:r>
    </w:p>
    <w:bookmarkEnd w:id="28"/>
    <w:bookmarkStart w:id="29" w:name="phase-3-data-collection-weeks-5-10"/>
    <w:p>
      <w:pPr>
        <w:pStyle w:val="Heading3"/>
      </w:pPr>
      <w:r>
        <w:t xml:space="preserve">4.3 Phase 3: Data Collection (Weeks 5-10)</w:t>
      </w:r>
    </w:p>
    <w:p>
      <w:pPr>
        <w:pStyle w:val="FirstParagraph"/>
      </w:pPr>
      <w:r>
        <w:t xml:space="preserve">During this core phase of the</w:t>
      </w:r>
      <w:r>
        <w:t xml:space="preserve"> </w:t>
      </w:r>
      <w:r>
        <w:rPr>
          <w:bCs/>
          <w:b/>
        </w:rPr>
        <w:t xml:space="preserve">Experiment Protocol</w:t>
      </w:r>
      <w:r>
        <w:t xml:space="preserve">, data will be collected continuously. Key metrics include:</w:t>
      </w:r>
    </w:p>
    <w:p>
      <w:pPr>
        <w:numPr>
          <w:ilvl w:val="0"/>
          <w:numId w:val="1005"/>
        </w:numPr>
        <w:pStyle w:val="Compact"/>
      </w:pPr>
      <w:r>
        <w:rPr>
          <w:bCs/>
          <w:b/>
        </w:rPr>
        <w:t xml:space="preserve">Turnaround Time:</w:t>
      </w:r>
      <w:r>
        <w:t xml:space="preserve"> </w:t>
      </w:r>
      <w:r>
        <w:t xml:space="preserve">The number of days from measurement to final delivery for each garment.</w:t>
      </w:r>
    </w:p>
    <w:p>
      <w:pPr>
        <w:numPr>
          <w:ilvl w:val="0"/>
          <w:numId w:val="1005"/>
        </w:numPr>
        <w:pStyle w:val="Compact"/>
      </w:pPr>
      <w:r>
        <w:rPr>
          <w:bCs/>
          <w:b/>
        </w:rPr>
        <w:t xml:space="preserve">Error Rate:</w:t>
      </w:r>
      <w:r>
        <w:t xml:space="preserve"> </w:t>
      </w:r>
      <w:r>
        <w:t xml:space="preserve">The frequency of remakes due to measurement or stitching errors.</w:t>
      </w:r>
    </w:p>
    <w:p>
      <w:pPr>
        <w:numPr>
          <w:ilvl w:val="0"/>
          <w:numId w:val="1005"/>
        </w:numPr>
        <w:pStyle w:val="Compact"/>
      </w:pPr>
      <w:r>
        <w:rPr>
          <w:bCs/>
          <w:b/>
        </w:rPr>
        <w:t xml:space="preserve">Customer Feedback:</w:t>
      </w:r>
      <w:r>
        <w:t xml:space="preserve"> </w:t>
      </w:r>
      <w:r>
        <w:t xml:space="preserve">Post-service surveys distributed to customers of the</w:t>
      </w:r>
      <w:r>
        <w:t xml:space="preserve"> </w:t>
      </w:r>
      <w:r>
        <w:rPr>
          <w:bCs/>
          <w:b/>
        </w:rPr>
        <w:t xml:space="preserve">Tailor</w:t>
      </w:r>
      <w:r>
        <w:t xml:space="preserve"> </w:t>
      </w:r>
      <w:r>
        <w:t xml:space="preserve">shops in</w:t>
      </w:r>
      <w:r>
        <w:t xml:space="preserve"> </w:t>
      </w:r>
      <w:r>
        <w:rPr>
          <w:bCs/>
          <w:b/>
        </w:rPr>
        <w:t xml:space="preserve">Saudi Arabia Riyadh</w:t>
      </w:r>
      <w:r>
        <w:t xml:space="preserve">, focusing on ease of booking and communication clarity.</w:t>
      </w:r>
    </w:p>
    <w:bookmarkEnd w:id="29"/>
    <w:bookmarkStart w:id="30" w:name="X94b3bb25472e945e9f189f93a6cbfeb5becc03b"/>
    <w:p>
      <w:pPr>
        <w:pStyle w:val="Heading3"/>
      </w:pPr>
      <w:r>
        <w:t xml:space="preserve">4.4 Phase 4: Analysis and Reporting (Weeks 11-12)</w:t>
      </w:r>
    </w:p>
    <w:p>
      <w:pPr>
        <w:pStyle w:val="FirstParagraph"/>
      </w:pPr>
      <w:r>
        <w:t xml:space="preserve">Upon completion of the data collection, statistical analysis will be performed to compare the performance of the Experimental Group against the Control Group. The results will determine the efficacy of the new system for</w:t>
      </w:r>
      <w:r>
        <w:t xml:space="preserve"> </w:t>
      </w:r>
      <w:r>
        <w:rPr>
          <w:bCs/>
          <w:b/>
        </w:rPr>
        <w:t xml:space="preserve">Tailor</w:t>
      </w:r>
      <w:r>
        <w:t xml:space="preserve"> </w:t>
      </w:r>
      <w:r>
        <w:t xml:space="preserve">businesses in</w:t>
      </w:r>
      <w:r>
        <w:t xml:space="preserve"> </w:t>
      </w:r>
      <w:r>
        <w:rPr>
          <w:bCs/>
          <w:b/>
        </w:rPr>
        <w:t xml:space="preserve">Saudi Arabia Riyadh</w:t>
      </w:r>
      <w:r>
        <w:t xml:space="preserve">.</w:t>
      </w:r>
    </w:p>
    <w:bookmarkEnd w:id="30"/>
    <w:bookmarkEnd w:id="31"/>
    <w:bookmarkStart w:id="32" w:name="ethical-considerations"/>
    <w:p>
      <w:pPr>
        <w:pStyle w:val="Heading2"/>
      </w:pPr>
      <w:r>
        <w:t xml:space="preserve">5. Ethical Considerations</w:t>
      </w:r>
    </w:p>
    <w:p>
      <w:pPr>
        <w:pStyle w:val="FirstParagraph"/>
      </w:pPr>
      <w:r>
        <w:t xml:space="preserve">This</w:t>
      </w:r>
      <w:r>
        <w:t xml:space="preserve"> </w:t>
      </w:r>
      <w:r>
        <w:rPr>
          <w:bCs/>
          <w:b/>
        </w:rPr>
        <w:t xml:space="preserve">Experiment Protocol</w:t>
      </w:r>
      <w:r>
        <w:t xml:space="preserve"> </w:t>
      </w:r>
      <w:r>
        <w:t xml:space="preserve">adheres to strict ethical guidelines. All participants, including</w:t>
      </w:r>
      <w:r>
        <w:t xml:space="preserve"> </w:t>
      </w:r>
      <w:r>
        <w:rPr>
          <w:bCs/>
          <w:b/>
        </w:rPr>
        <w:t xml:space="preserve">Tailor</w:t>
      </w:r>
      <w:r>
        <w:t xml:space="preserve"> </w:t>
      </w:r>
      <w:r>
        <w:t xml:space="preserve">shop owners and customers in</w:t>
      </w:r>
      <w:r>
        <w:t xml:space="preserve"> </w:t>
      </w:r>
      <w:r>
        <w:rPr>
          <w:bCs/>
          <w:b/>
        </w:rPr>
        <w:t xml:space="preserve">Saudi Arabia Riyadh</w:t>
      </w:r>
      <w:r>
        <w:t xml:space="preserve">, will provide informed consent. Data privacy will be maintained in accordance with Saudi Arabia's Personal Data Protection Law. No personal information will be shared with third parties. The experiment is designed to cause no harm and aims to provide tangible benefits to the local</w:t>
      </w:r>
      <w:r>
        <w:t xml:space="preserve"> </w:t>
      </w:r>
      <w:r>
        <w:rPr>
          <w:bCs/>
          <w:b/>
        </w:rPr>
        <w:t xml:space="preserve">Tailor</w:t>
      </w:r>
      <w:r>
        <w:t xml:space="preserve"> </w:t>
      </w:r>
      <w:r>
        <w:t xml:space="preserve">industry.</w:t>
      </w:r>
    </w:p>
    <w:bookmarkEnd w:id="32"/>
    <w:bookmarkStart w:id="33" w:name="expected-outcomes"/>
    <w:p>
      <w:pPr>
        <w:pStyle w:val="Heading2"/>
      </w:pPr>
      <w:r>
        <w:t xml:space="preserve">6. Expected Outcomes</w:t>
      </w:r>
    </w:p>
    <w:p>
      <w:pPr>
        <w:pStyle w:val="FirstParagraph"/>
      </w:pPr>
      <w:r>
        <w:t xml:space="preserve">We anticipate that the</w:t>
      </w:r>
      <w:r>
        <w:t xml:space="preserve"> </w:t>
      </w:r>
      <w:r>
        <w:rPr>
          <w:bCs/>
          <w:b/>
        </w:rPr>
        <w:t xml:space="preserve">Tailor</w:t>
      </w:r>
      <w:r>
        <w:t xml:space="preserve"> </w:t>
      </w:r>
      <w:r>
        <w:t xml:space="preserve">shops in the Experimental Group in</w:t>
      </w:r>
      <w:r>
        <w:t xml:space="preserve"> </w:t>
      </w:r>
      <w:r>
        <w:rPr>
          <w:bCs/>
          <w:b/>
        </w:rPr>
        <w:t xml:space="preserve">Saudi Arabia Riyadh</w:t>
      </w:r>
      <w:r>
        <w:t xml:space="preserve"> </w:t>
      </w:r>
      <w:r>
        <w:t xml:space="preserve">will demonstrate a 15-20% reduction in average turnaround times and a significant increase in customer satisfaction scores related to communication. This</w:t>
      </w:r>
      <w:r>
        <w:t xml:space="preserve"> </w:t>
      </w:r>
      <w:r>
        <w:rPr>
          <w:bCs/>
          <w:b/>
        </w:rPr>
        <w:t xml:space="preserve">Experiment Protocol</w:t>
      </w:r>
      <w:r>
        <w:t xml:space="preserve"> </w:t>
      </w:r>
      <w:r>
        <w:t xml:space="preserve">aims to provide a replicable model for modernizing the</w:t>
      </w:r>
      <w:r>
        <w:t xml:space="preserve"> </w:t>
      </w:r>
      <w:r>
        <w:rPr>
          <w:bCs/>
          <w:b/>
        </w:rPr>
        <w:t xml:space="preserve">Tailor</w:t>
      </w:r>
      <w:r>
        <w:t xml:space="preserve"> </w:t>
      </w:r>
      <w:r>
        <w:t xml:space="preserve">sector across the Kingdom.</w:t>
      </w:r>
    </w:p>
    <w:p>
      <w:pPr>
        <w:pStyle w:val="BodyText"/>
      </w:pPr>
      <w:r>
        <w:t xml:space="preserve">© 2024 Research Institute for Retail Innovation. All rights reserved. This document is confidential and intended for authorized personnel only.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Tailor Service Optimization in Saudi Arabia Riyadh</dc:title>
  <dc:creator/>
  <dc:language>en</dc:language>
  <cp:keywords/>
  <dcterms:created xsi:type="dcterms:W3CDTF">2026-10-10T02:26:16Z</dcterms:created>
  <dcterms:modified xsi:type="dcterms:W3CDTF">2026-10-10T02:26:16Z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