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949f3f09be14f9205d55768e031adf48b12cf2"/>
    <w:p>
      <w:pPr>
        <w:pStyle w:val="Heading1"/>
      </w:pPr>
      <w:r>
        <w:t xml:space="preserve">Experiment Protocol: Tailor Services in South Africa Cape Town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Cape Town, Western Cape, South Africa</w:t>
      </w:r>
      <w:r>
        <w:br/>
      </w:r>
      <w:r>
        <w:rPr>
          <w:bCs/>
          <w:b/>
        </w:rPr>
        <w:t xml:space="preserve">Prepared By:</w:t>
      </w:r>
      <w:r>
        <w:t xml:space="preserve"> </w:t>
      </w:r>
      <w:r>
        <w:t xml:space="preserve">Research and Development Team</w:t>
      </w:r>
    </w:p>
    <w:bookmarkEnd w:id="20"/>
    <w:p>
      <w:pPr>
        <w:pStyle w:val="BodyText"/>
      </w:pPr>
      <w:r>
        <w:t xml:space="preserve">1. Introduction</w:t>
      </w:r>
    </w:p>
    <w:p>
      <w:pPr>
        <w:pStyle w:val="BodyText"/>
      </w:pPr>
      <w:r>
        <w:t xml:space="preserve">This Experiment Protocol outlines the procedures for evaluating the effectiveness, quality, and customer satisfaction of tailor services in Cape Town, South Africa. The study aims to assess how local tailors meet the needs of diverse clientele in terms of craftsmanship, turnaround time, pricing, and cultural relevance. Cape Town, as a multicultural and economically dynamic city, presents a unique environment for this research, with a blend of traditional and modern fashion demands.</w:t>
      </w:r>
    </w:p>
    <w:p>
      <w:pPr>
        <w:pStyle w:val="BodyText"/>
      </w:pPr>
      <w:r>
        <w:t xml:space="preserve">The protocol is designed to ensure consistency, ethical compliance, and data reliability across all phases of the experiment. It targets tailors operating in various neighborhoods, including the City Bowl, Sea Point, Observatory, and informal markets such as the Neighbourgoods Market and Ottery Market.</w:t>
      </w:r>
    </w:p>
    <w:p>
      <w:pPr>
        <w:pStyle w:val="BodyText"/>
      </w:pPr>
      <w:r>
        <w:t xml:space="preserve">2. Objectives</w:t>
      </w:r>
    </w:p>
    <w:p>
      <w:pPr>
        <w:numPr>
          <w:ilvl w:val="0"/>
          <w:numId w:val="1001"/>
        </w:numPr>
        <w:pStyle w:val="Compact"/>
      </w:pPr>
      <w:r>
        <w:t xml:space="preserve">To evaluate the technical skills and quality of work produced by tailors in Cape Town.</w:t>
      </w:r>
    </w:p>
    <w:p>
      <w:pPr>
        <w:numPr>
          <w:ilvl w:val="0"/>
          <w:numId w:val="1001"/>
        </w:numPr>
        <w:pStyle w:val="Compact"/>
      </w:pPr>
      <w:r>
        <w:t xml:space="preserve">To measure customer satisfaction levels regarding tailor services.</w:t>
      </w:r>
    </w:p>
    <w:p>
      <w:pPr>
        <w:numPr>
          <w:ilvl w:val="0"/>
          <w:numId w:val="1001"/>
        </w:numPr>
        <w:pStyle w:val="Compact"/>
      </w:pPr>
      <w:r>
        <w:t xml:space="preserve">To analyze the impact of cultural diversity on tailor service expectations and outcomes.</w:t>
      </w:r>
    </w:p>
    <w:p>
      <w:pPr>
        <w:numPr>
          <w:ilvl w:val="0"/>
          <w:numId w:val="1001"/>
        </w:numPr>
        <w:pStyle w:val="Compact"/>
      </w:pPr>
      <w:r>
        <w:t xml:space="preserve">To identify best practices and areas for improvement within the local tailoring industry.</w:t>
      </w:r>
    </w:p>
    <w:p>
      <w:pPr>
        <w:numPr>
          <w:ilvl w:val="0"/>
          <w:numId w:val="1001"/>
        </w:numPr>
        <w:pStyle w:val="Compact"/>
      </w:pPr>
      <w:r>
        <w:t xml:space="preserve">To assess the economic viability and sustainability of tailor businesses in Cape Town.</w:t>
      </w:r>
    </w:p>
    <w:p>
      <w:pPr>
        <w:pStyle w:val="FirstParagraph"/>
      </w:pPr>
      <w:r>
        <w:t xml:space="preserve">3. Methodology</w:t>
      </w:r>
    </w:p>
    <w:p>
      <w:pPr>
        <w:pStyle w:val="BodyText"/>
      </w:pPr>
      <w:r>
        <w:t xml:space="preserve">The experiment will be conducted over a period of three months and will involve both quantitative and qualitative data collection methods. The following steps will be followed:</w:t>
      </w:r>
    </w:p>
    <w:p>
      <w:pPr>
        <w:numPr>
          <w:ilvl w:val="0"/>
          <w:numId w:val="1002"/>
        </w:numPr>
        <w:pStyle w:val="Compact"/>
      </w:pPr>
      <w:r>
        <w:rPr>
          <w:bCs/>
          <w:b/>
        </w:rPr>
        <w:t xml:space="preserve">Selection of Tailors:</w:t>
      </w:r>
      <w:r>
        <w:t xml:space="preserve"> </w:t>
      </w:r>
      <w:r>
        <w:t xml:space="preserve">A stratified random sampling method will be used to select 30 tailors from different areas of Cape Town, ensuring representation from formal shops, home-based businesses, and market stalls.</w:t>
      </w:r>
    </w:p>
    <w:p>
      <w:pPr>
        <w:numPr>
          <w:ilvl w:val="0"/>
          <w:numId w:val="1002"/>
        </w:numPr>
        <w:pStyle w:val="Compact"/>
      </w:pPr>
      <w:r>
        <w:rPr>
          <w:bCs/>
          <w:b/>
        </w:rPr>
        <w:t xml:space="preserve">Client Recruitment:</w:t>
      </w:r>
      <w:r>
        <w:t xml:space="preserve"> </w:t>
      </w:r>
      <w:r>
        <w:t xml:space="preserve">Participants will be recruited through community centers, social media, and local advertisements. A total of 150 clients will be selected, with each assigned to a tailor for a specific garment alteration or creation task.</w:t>
      </w:r>
    </w:p>
    <w:p>
      <w:pPr>
        <w:numPr>
          <w:ilvl w:val="0"/>
          <w:numId w:val="1002"/>
        </w:numPr>
        <w:pStyle w:val="Compact"/>
      </w:pPr>
      <w:r>
        <w:rPr>
          <w:bCs/>
          <w:b/>
        </w:rPr>
        <w:t xml:space="preserve">Task Assignment:</w:t>
      </w:r>
      <w:r>
        <w:t xml:space="preserve"> </w:t>
      </w:r>
      <w:r>
        <w:t xml:space="preserve">Each client will request a standardized service (e.g., suit alteration, dressmaking, or traditional attire customization) to allow for consistent evaluation.</w:t>
      </w:r>
    </w:p>
    <w:p>
      <w:pPr>
        <w:numPr>
          <w:ilvl w:val="0"/>
          <w:numId w:val="1002"/>
        </w:numPr>
        <w:pStyle w:val="Compact"/>
      </w:pPr>
      <w:r>
        <w:rPr>
          <w:bCs/>
          <w:b/>
        </w:rPr>
        <w:t xml:space="preserve">Data Collection:</w:t>
      </w:r>
      <w:r>
        <w:t xml:space="preserve"> </w:t>
      </w:r>
      <w:r>
        <w:t xml:space="preserve">Data will be collected through structured surveys, interviews, and physical inspection of finished garments.</w:t>
      </w:r>
    </w:p>
    <w:p>
      <w:pPr>
        <w:numPr>
          <w:ilvl w:val="0"/>
          <w:numId w:val="1002"/>
        </w:numPr>
        <w:pStyle w:val="Compact"/>
      </w:pPr>
      <w:r>
        <w:rPr>
          <w:bCs/>
          <w:b/>
        </w:rPr>
        <w:t xml:space="preserve">Analysis:</w:t>
      </w:r>
      <w:r>
        <w:t xml:space="preserve"> </w:t>
      </w:r>
      <w:r>
        <w:t xml:space="preserve">Statistical analysis will be performed on quantitative data, while thematic analysis will be applied to qualitative responses.</w:t>
      </w:r>
    </w:p>
    <w:p>
      <w:pPr>
        <w:pStyle w:val="FirstParagraph"/>
      </w:pPr>
      <w:r>
        <w:t xml:space="preserve">4. Ethical Considerations</w:t>
      </w:r>
    </w:p>
    <w:p>
      <w:pPr>
        <w:pStyle w:val="BodyText"/>
      </w:pPr>
      <w:r>
        <w:t xml:space="preserve">All participants will provide informed consent before taking part in the experiment. Confidentiality and anonymity will be maintained throughout the study. The research has been reviewed and approved by the relevant ethical committee in South Africa. Tailors and clients will be informed of their right to withdraw from the study at any time without penalty.</w:t>
      </w:r>
    </w:p>
    <w:p>
      <w:pPr>
        <w:pStyle w:val="BodyText"/>
      </w:pPr>
      <w:r>
        <w:t xml:space="preserve">5. Data Collection Instruments</w:t>
      </w:r>
    </w:p>
    <w:p>
      <w:pPr>
        <w:numPr>
          <w:ilvl w:val="0"/>
          <w:numId w:val="1003"/>
        </w:numPr>
        <w:pStyle w:val="Compact"/>
      </w:pPr>
      <w:r>
        <w:rPr>
          <w:bCs/>
          <w:b/>
        </w:rPr>
        <w:t xml:space="preserve">Customer Satisfaction Survey:</w:t>
      </w:r>
      <w:r>
        <w:t xml:space="preserve"> </w:t>
      </w:r>
      <w:r>
        <w:t xml:space="preserve">A Likert-scale questionnaire assessing quality, communication, pricing, and overall experience.</w:t>
      </w:r>
    </w:p>
    <w:p>
      <w:pPr>
        <w:numPr>
          <w:ilvl w:val="0"/>
          <w:numId w:val="1003"/>
        </w:numPr>
        <w:pStyle w:val="Compact"/>
      </w:pPr>
      <w:r>
        <w:rPr>
          <w:bCs/>
          <w:b/>
        </w:rPr>
        <w:t xml:space="preserve">Tailor Interview Guide:</w:t>
      </w:r>
      <w:r>
        <w:t xml:space="preserve"> </w:t>
      </w:r>
      <w:r>
        <w:t xml:space="preserve">Semi-structured interviews to gather insights on business practices, challenges, and training.</w:t>
      </w:r>
    </w:p>
    <w:p>
      <w:pPr>
        <w:numPr>
          <w:ilvl w:val="0"/>
          <w:numId w:val="1003"/>
        </w:numPr>
        <w:pStyle w:val="Compact"/>
      </w:pPr>
      <w:r>
        <w:rPr>
          <w:bCs/>
          <w:b/>
        </w:rPr>
        <w:t xml:space="preserve">Garment Quality Checklist:</w:t>
      </w:r>
      <w:r>
        <w:t xml:space="preserve"> </w:t>
      </w:r>
      <w:r>
        <w:t xml:space="preserve">A standardized form for evaluating stitching, fit, fabric handling, and finishing.</w:t>
      </w:r>
    </w:p>
    <w:p>
      <w:pPr>
        <w:numPr>
          <w:ilvl w:val="0"/>
          <w:numId w:val="1003"/>
        </w:numPr>
        <w:pStyle w:val="Compact"/>
      </w:pPr>
      <w:r>
        <w:rPr>
          <w:bCs/>
          <w:b/>
        </w:rPr>
        <w:t xml:space="preserve">Observation Notes:</w:t>
      </w:r>
      <w:r>
        <w:t xml:space="preserve"> </w:t>
      </w:r>
      <w:r>
        <w:t xml:space="preserve">Field notes taken during visits to tailor shops to document working conditions and customer interactions.</w:t>
      </w:r>
    </w:p>
    <w:p>
      <w:pPr>
        <w:pStyle w:val="FirstParagraph"/>
      </w:pPr>
      <w:r>
        <w:t xml:space="preserve">6. Timeline</w:t>
      </w:r>
    </w:p>
    <w:p>
      <w:pPr>
        <w:numPr>
          <w:ilvl w:val="0"/>
          <w:numId w:val="1004"/>
        </w:numPr>
        <w:pStyle w:val="Compact"/>
      </w:pPr>
      <w:r>
        <w:rPr>
          <w:bCs/>
          <w:b/>
        </w:rPr>
        <w:t xml:space="preserve">Weeks 1–2:</w:t>
      </w:r>
      <w:r>
        <w:t xml:space="preserve"> </w:t>
      </w:r>
      <w:r>
        <w:t xml:space="preserve">Recruitment of tailors and clients; ethical approvals.</w:t>
      </w:r>
    </w:p>
    <w:p>
      <w:pPr>
        <w:numPr>
          <w:ilvl w:val="0"/>
          <w:numId w:val="1004"/>
        </w:numPr>
        <w:pStyle w:val="Compact"/>
      </w:pPr>
      <w:r>
        <w:rPr>
          <w:bCs/>
          <w:b/>
        </w:rPr>
        <w:t xml:space="preserve">Weeks 3–10:</w:t>
      </w:r>
      <w:r>
        <w:t xml:space="preserve"> </w:t>
      </w:r>
      <w:r>
        <w:t xml:space="preserve">Execution of tailoring tasks and data collection.</w:t>
      </w:r>
    </w:p>
    <w:p>
      <w:pPr>
        <w:numPr>
          <w:ilvl w:val="0"/>
          <w:numId w:val="1004"/>
        </w:numPr>
        <w:pStyle w:val="Compact"/>
      </w:pPr>
      <w:r>
        <w:rPr>
          <w:bCs/>
          <w:b/>
        </w:rPr>
        <w:t xml:space="preserve">Weeks 11–12:</w:t>
      </w:r>
      <w:r>
        <w:t xml:space="preserve"> </w:t>
      </w:r>
      <w:r>
        <w:t xml:space="preserve">Data analysis and report drafting.</w:t>
      </w:r>
    </w:p>
    <w:p>
      <w:pPr>
        <w:numPr>
          <w:ilvl w:val="0"/>
          <w:numId w:val="1004"/>
        </w:numPr>
        <w:pStyle w:val="Compact"/>
      </w:pPr>
      <w:r>
        <w:rPr>
          <w:bCs/>
          <w:b/>
        </w:rPr>
        <w:t xml:space="preserve">Week 13:</w:t>
      </w:r>
      <w:r>
        <w:t xml:space="preserve"> </w:t>
      </w:r>
      <w:r>
        <w:t xml:space="preserve">Final report submission and stakeholder feedback session.</w:t>
      </w:r>
    </w:p>
    <w:p>
      <w:pPr>
        <w:pStyle w:val="FirstParagraph"/>
      </w:pPr>
      <w:r>
        <w:t xml:space="preserve">7. Expected Outcomes</w:t>
      </w:r>
    </w:p>
    <w:p>
      <w:pPr>
        <w:pStyle w:val="BodyText"/>
      </w:pPr>
      <w:r>
        <w:t xml:space="preserve">The experiment is expected to provide actionable insights into the state of tailor services in Cape Town. It will highlight strengths such as craftsmanship and cultural adaptability, as well as weaknesses like inconsistent pricing and limited access to modern equipment. The findings will be shared with local business associations, vocational training institutions, and municipal authorities to support policy development and skills enhancement programs.</w:t>
      </w:r>
    </w:p>
    <w:p>
      <w:pPr>
        <w:pStyle w:val="BodyText"/>
      </w:pPr>
      <w:r>
        <w:t xml:space="preserve">8. Conclusion</w:t>
      </w:r>
    </w:p>
    <w:p>
      <w:pPr>
        <w:pStyle w:val="BodyText"/>
      </w:pPr>
      <w:r>
        <w:t xml:space="preserve">This Experiment Protocol provides a structured approach to evaluating tailor services in Cape Town, South Africa. By focusing on quality, customer satisfaction, and cultural relevance, the study aims to contribute to the growth and professionalism of the local tailoring industry. The results will be valuable for tailors, consumers, and policymakers alike.</w:t>
      </w:r>
    </w:p>
    <w:p>
      <w:pPr>
        <w:pStyle w:val="BodyText"/>
      </w:pPr>
      <w:r>
        <w:t xml:space="preserve">© 2023 Research and Development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South Africa Cape Town</dc:title>
  <dc:creator/>
  <dc:language>en</dc:language>
  <cp:keywords/>
  <dcterms:created xsi:type="dcterms:W3CDTF">2026-10-10T03:44:13Z</dcterms:created>
  <dcterms:modified xsi:type="dcterms:W3CDTF">2026-10-10T03:44:13Z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