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b28793c79ea14d786c22b868e05e68890b1ffc"/>
    <w:p>
      <w:pPr>
        <w:pStyle w:val="Heading1"/>
      </w:pPr>
      <w:r>
        <w:t xml:space="preserve">Experiment Protocol: Enhancing Tailor Productivity and Quality Standards in Tanzania Dar es Salaam</w:t>
      </w:r>
    </w:p>
    <w:p>
      <w:pPr>
        <w:pStyle w:val="FirstParagraph"/>
      </w:pPr>
      <w:r>
        <w:rPr>
          <w:bCs/>
          <w:b/>
        </w:rPr>
        <w:t xml:space="preserve">Protocol ID:</w:t>
      </w:r>
      <w:r>
        <w:t xml:space="preserve"> </w:t>
      </w:r>
      <w:r>
        <w:t xml:space="preserve">TZ-DAR-TAILOR-2024-01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Tanzania Dar es Salaam, Mikocheni and Kariakoo Districts</w:t>
      </w:r>
    </w:p>
    <w:p>
      <w:pPr>
        <w:pStyle w:val="BodyText"/>
      </w:pPr>
      <w:r>
        <w:rPr>
          <w:bCs/>
          <w:b/>
        </w:rPr>
        <w:t xml:space="preserve">Subject:</w:t>
      </w:r>
      <w:r>
        <w:t xml:space="preserve"> </w:t>
      </w:r>
      <w:r>
        <w:t xml:space="preserve">Tailor Workflow Optimization and Digital Integration</w:t>
      </w:r>
    </w:p>
    <w:bookmarkStart w:id="20" w:name="introduction-and-background"/>
    <w:p>
      <w:pPr>
        <w:pStyle w:val="Heading2"/>
      </w:pPr>
      <w:r>
        <w:t xml:space="preserve">1. Introduction and Background</w:t>
      </w:r>
    </w:p>
    <w:p>
      <w:pPr>
        <w:pStyle w:val="FirstParagraph"/>
      </w:pPr>
      <w:r>
        <w:t xml:space="preserve">The textile and garment industry is a cornerstone of the economic landscape in Tanzania Dar es Salaam. Within this bustling metropolis, the role of the</w:t>
      </w:r>
      <w:r>
        <w:t xml:space="preserve"> </w:t>
      </w:r>
      <w:r>
        <w:rPr>
          <w:bCs/>
          <w:b/>
        </w:rPr>
        <w:t xml:space="preserve">Tailor</w:t>
      </w:r>
      <w:r>
        <w:t xml:space="preserve"> </w:t>
      </w:r>
      <w:r>
        <w:t xml:space="preserve">is not merely functional but cultural. From bespoke Kanzu for religious ceremonies to modern office wear and school uniforms, the local</w:t>
      </w:r>
      <w:r>
        <w:t xml:space="preserve"> </w:t>
      </w:r>
      <w:r>
        <w:rPr>
          <w:bCs/>
          <w:b/>
        </w:rPr>
        <w:t xml:space="preserve">Tailor</w:t>
      </w:r>
      <w:r>
        <w:t xml:space="preserve"> </w:t>
      </w:r>
      <w:r>
        <w:t xml:space="preserve">serves as a critical node in the fashion supply chain. However, many independent</w:t>
      </w:r>
      <w:r>
        <w:t xml:space="preserve"> </w:t>
      </w:r>
      <w:r>
        <w:rPr>
          <w:bCs/>
          <w:b/>
        </w:rPr>
        <w:t xml:space="preserve">Tailor</w:t>
      </w:r>
      <w:r>
        <w:t xml:space="preserve"> </w:t>
      </w:r>
      <w:r>
        <w:t xml:space="preserve">shops in Tanzania Dar es Salaam operate using traditional, manual methods that can lead to inefficiencies, measurement errors, and delayed delivery times.</w:t>
      </w:r>
    </w:p>
    <w:p>
      <w:pPr>
        <w:pStyle w:val="BodyText"/>
      </w:pPr>
      <w:r>
        <w:t xml:space="preserve">This</w:t>
      </w:r>
      <w:r>
        <w:t xml:space="preserve"> </w:t>
      </w:r>
      <w:r>
        <w:rPr>
          <w:bCs/>
          <w:b/>
        </w:rPr>
        <w:t xml:space="preserve">Experiment Protocol</w:t>
      </w:r>
      <w:r>
        <w:t xml:space="preserve"> </w:t>
      </w:r>
      <w:r>
        <w:t xml:space="preserve">is designed to investigate the impact of introducing semi-digital measurement tools and standardized workflow management systems on the productivity and customer satisfaction levels of local</w:t>
      </w:r>
      <w:r>
        <w:t xml:space="preserve"> </w:t>
      </w:r>
      <w:r>
        <w:rPr>
          <w:bCs/>
          <w:b/>
        </w:rPr>
        <w:t xml:space="preserve">Tailor</w:t>
      </w:r>
      <w:r>
        <w:t xml:space="preserve"> </w:t>
      </w:r>
      <w:r>
        <w:t xml:space="preserve">businesses in Tanzania Dar es Salaam. By focusing specifically on the unique challenges faced by artisans in this region, we aim to create a scalable model for improvement.</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current average time taken by a</w:t>
      </w:r>
      <w:r>
        <w:t xml:space="preserve"> </w:t>
      </w:r>
      <w:r>
        <w:rPr>
          <w:bCs/>
          <w:b/>
        </w:rPr>
        <w:t xml:space="preserve">Tailor</w:t>
      </w:r>
      <w:r>
        <w:t xml:space="preserve"> </w:t>
      </w:r>
      <w:r>
        <w:t xml:space="preserve">in Tanzania Dar es Salaam to complete a standard three-piece suit or dress.</w:t>
      </w:r>
    </w:p>
    <w:p>
      <w:pPr>
        <w:numPr>
          <w:ilvl w:val="0"/>
          <w:numId w:val="1001"/>
        </w:numPr>
        <w:pStyle w:val="Compact"/>
      </w:pPr>
      <w:r>
        <w:t xml:space="preserve">To assess the accuracy of traditional measurement techniques versus a proposed digital-assisted method.</w:t>
      </w:r>
    </w:p>
    <w:p>
      <w:pPr>
        <w:numPr>
          <w:ilvl w:val="0"/>
          <w:numId w:val="1001"/>
        </w:numPr>
        <w:pStyle w:val="Compact"/>
      </w:pPr>
      <w:r>
        <w:t xml:space="preserve">To evaluate the effect of a structured inventory management system on fabric waste reduction for the</w:t>
      </w:r>
      <w:r>
        <w:t xml:space="preserve"> </w:t>
      </w:r>
      <w:r>
        <w:rPr>
          <w:bCs/>
          <w:b/>
        </w:rPr>
        <w:t xml:space="preserve">Tailor</w:t>
      </w:r>
      <w:r>
        <w:t xml:space="preserve">.</w:t>
      </w:r>
    </w:p>
    <w:p>
      <w:pPr>
        <w:numPr>
          <w:ilvl w:val="0"/>
          <w:numId w:val="1001"/>
        </w:numPr>
        <w:pStyle w:val="Compact"/>
      </w:pPr>
      <w:r>
        <w:t xml:space="preserve">To determine the willingness of</w:t>
      </w:r>
      <w:r>
        <w:t xml:space="preserve"> </w:t>
      </w:r>
      <w:r>
        <w:rPr>
          <w:bCs/>
          <w:b/>
        </w:rPr>
        <w:t xml:space="preserve">Tailor</w:t>
      </w:r>
      <w:r>
        <w:t xml:space="preserve"> </w:t>
      </w:r>
      <w:r>
        <w:t xml:space="preserve">practitioners in Tanzania Dar es Salaam to adopt low-cost technological interventions.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We will select 40 independent</w:t>
      </w:r>
      <w:r>
        <w:t xml:space="preserve"> </w:t>
      </w:r>
      <w:r>
        <w:rPr>
          <w:bCs/>
          <w:b/>
        </w:rPr>
        <w:t xml:space="preserve">Tailor</w:t>
      </w:r>
      <w:r>
        <w:t xml:space="preserve"> </w:t>
      </w:r>
      <w:r>
        <w:t xml:space="preserve">workshops located in high-density commercial areas of Tanzania Dar es Salaam, specifically targeting the Kariakoo and Mikocheni neighborhoods. These participants will be randomly divided into two groups: the Control Group and the Intervention Group.</w:t>
      </w:r>
    </w:p>
    <w:bookmarkEnd w:id="22"/>
    <w:bookmarkStart w:id="23" w:name="participant-selection-criteria"/>
    <w:p>
      <w:pPr>
        <w:pStyle w:val="Heading3"/>
      </w:pPr>
      <w:r>
        <w:t xml:space="preserve">3.2 Participant Selection Criteria</w:t>
      </w:r>
    </w:p>
    <w:p>
      <w:pPr>
        <w:pStyle w:val="FirstParagraph"/>
      </w:pPr>
      <w:r>
        <w:t xml:space="preserve">To ensure the validity of the</w:t>
      </w:r>
      <w:r>
        <w:t xml:space="preserve"> </w:t>
      </w:r>
      <w:r>
        <w:rPr>
          <w:bCs/>
          <w:b/>
        </w:rPr>
        <w:t xml:space="preserve">Experiment Protocol</w:t>
      </w:r>
      <w:r>
        <w:t xml:space="preserve">, all participating</w:t>
      </w:r>
      <w:r>
        <w:t xml:space="preserve"> </w:t>
      </w:r>
      <w:r>
        <w:rPr>
          <w:bCs/>
          <w:b/>
        </w:rPr>
        <w:t xml:space="preserve">Tailor</w:t>
      </w:r>
      <w:r>
        <w:t xml:space="preserve"> </w:t>
      </w:r>
      <w:r>
        <w:t xml:space="preserve">shops must meet the following criteria:</w:t>
      </w:r>
    </w:p>
    <w:p>
      <w:pPr>
        <w:numPr>
          <w:ilvl w:val="0"/>
          <w:numId w:val="1002"/>
        </w:numPr>
        <w:pStyle w:val="Compact"/>
      </w:pPr>
      <w:r>
        <w:t xml:space="preserve">Operational for at least two years in Tanzania Dar es Salaam.</w:t>
      </w:r>
    </w:p>
    <w:p>
      <w:pPr>
        <w:numPr>
          <w:ilvl w:val="0"/>
          <w:numId w:val="1002"/>
        </w:numPr>
        <w:pStyle w:val="Compact"/>
      </w:pPr>
      <w:r>
        <w:t xml:space="preserve">Employ at least one full-time</w:t>
      </w:r>
      <w:r>
        <w:t xml:space="preserve"> </w:t>
      </w:r>
      <w:r>
        <w:rPr>
          <w:bCs/>
          <w:b/>
        </w:rPr>
        <w:t xml:space="preserve">Tailor</w:t>
      </w:r>
      <w:r>
        <w:t xml:space="preserve"> </w:t>
      </w:r>
      <w:r>
        <w:t xml:space="preserve">with intermediate to advanced skills.</w:t>
      </w:r>
    </w:p>
    <w:p>
      <w:pPr>
        <w:numPr>
          <w:ilvl w:val="0"/>
          <w:numId w:val="1002"/>
        </w:numPr>
        <w:pStyle w:val="Compact"/>
      </w:pPr>
      <w:r>
        <w:t xml:space="preserve">Currently using manual measuring tapes and paper-based order logs.</w:t>
      </w:r>
    </w:p>
    <w:p>
      <w:pPr>
        <w:numPr>
          <w:ilvl w:val="0"/>
          <w:numId w:val="1002"/>
        </w:numPr>
        <w:pStyle w:val="Compact"/>
      </w:pPr>
      <w:r>
        <w:t xml:space="preserve">Willing to commit to the 12-week duration of the experiment.</w:t>
      </w:r>
    </w:p>
    <w:bookmarkEnd w:id="23"/>
    <w:bookmarkStart w:id="24" w:name="intervention-details"/>
    <w:p>
      <w:pPr>
        <w:pStyle w:val="Heading3"/>
      </w:pPr>
      <w:r>
        <w:t xml:space="preserve">3.3 Intervention Details</w:t>
      </w:r>
    </w:p>
    <w:p>
      <w:pPr>
        <w:pStyle w:val="FirstParagraph"/>
      </w:pPr>
      <w:r>
        <w:t xml:space="preserve">The Intervention Group will receive a "Smart Tailor Kit" tailored for the Tanzanian market. This kit includes:</w:t>
      </w:r>
    </w:p>
    <w:p>
      <w:pPr>
        <w:numPr>
          <w:ilvl w:val="0"/>
          <w:numId w:val="1003"/>
        </w:numPr>
        <w:pStyle w:val="Compact"/>
      </w:pPr>
      <w:r>
        <w:t xml:space="preserve">A ruggedized tablet pre-loaded with a Swahili-language measurement application.</w:t>
      </w:r>
    </w:p>
    <w:p>
      <w:pPr>
        <w:numPr>
          <w:ilvl w:val="0"/>
          <w:numId w:val="1003"/>
        </w:numPr>
        <w:pStyle w:val="Compact"/>
      </w:pPr>
      <w:r>
        <w:t xml:space="preserve">A digital measuring tape that syncs with the application.</w:t>
      </w:r>
    </w:p>
    <w:p>
      <w:pPr>
        <w:numPr>
          <w:ilvl w:val="0"/>
          <w:numId w:val="1003"/>
        </w:numPr>
        <w:pStyle w:val="Compact"/>
      </w:pPr>
      <w:r>
        <w:t xml:space="preserve">A simplified inventory management dashboard to track fabric rolls and thread usage.</w:t>
      </w:r>
    </w:p>
    <w:p>
      <w:pPr>
        <w:numPr>
          <w:ilvl w:val="0"/>
          <w:numId w:val="1003"/>
        </w:numPr>
        <w:pStyle w:val="Compact"/>
      </w:pPr>
      <w:r>
        <w:t xml:space="preserve">Training sessions conducted in Swahili and English to ensure the</w:t>
      </w:r>
      <w:r>
        <w:t xml:space="preserve"> </w:t>
      </w:r>
      <w:r>
        <w:rPr>
          <w:bCs/>
          <w:b/>
        </w:rPr>
        <w:t xml:space="preserve">Tailor</w:t>
      </w:r>
      <w:r>
        <w:t xml:space="preserve"> </w:t>
      </w:r>
      <w:r>
        <w:t xml:space="preserve">understands the tools.</w:t>
      </w:r>
    </w:p>
    <w:p>
      <w:pPr>
        <w:pStyle w:val="FirstParagraph"/>
      </w:pPr>
      <w:r>
        <w:t xml:space="preserve">The Control Group will continue their standard operating procedures without any new tools, serving as a baseline for comparison.</w:t>
      </w:r>
    </w:p>
    <w:bookmarkEnd w:id="24"/>
    <w:bookmarkEnd w:id="25"/>
    <w:bookmarkStart w:id="28" w:name="data-collection-procedures"/>
    <w:p>
      <w:pPr>
        <w:pStyle w:val="Heading2"/>
      </w:pPr>
      <w:r>
        <w:t xml:space="preserve">4. Data Collection Procedures</w:t>
      </w:r>
    </w:p>
    <w:p>
      <w:pPr>
        <w:pStyle w:val="FirstParagraph"/>
      </w:pPr>
      <w:r>
        <w:t xml:space="preserve">Data collection is a critical component of this</w:t>
      </w:r>
      <w:r>
        <w:t xml:space="preserve"> </w:t>
      </w:r>
      <w:r>
        <w:rPr>
          <w:bCs/>
          <w:b/>
        </w:rPr>
        <w:t xml:space="preserve">Experiment Protocol</w:t>
      </w:r>
      <w:r>
        <w:t xml:space="preserve">. We will gather both quantitative and qualitative data over a period of 12 weeks.</w:t>
      </w:r>
    </w:p>
    <w:bookmarkStart w:id="26" w:name="quantitative-metrics"/>
    <w:p>
      <w:pPr>
        <w:pStyle w:val="Heading3"/>
      </w:pPr>
      <w:r>
        <w:t xml:space="preserve">4.1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Turnaround Time</w:t>
            </w:r>
          </w:p>
        </w:tc>
        <w:tc>
          <w:tcPr/>
          <w:p>
            <w:pPr>
              <w:pStyle w:val="Compact"/>
              <w:jc w:val="left"/>
            </w:pPr>
            <w:r>
              <w:t xml:space="preserve">Time from initial measurement to final delivery.</w:t>
            </w:r>
          </w:p>
        </w:tc>
        <w:tc>
          <w:tcPr/>
          <w:p>
            <w:pPr>
              <w:pStyle w:val="Compact"/>
              <w:jc w:val="left"/>
            </w:pPr>
            <w:r>
              <w:t xml:space="preserve">Per Order</w:t>
            </w:r>
          </w:p>
        </w:tc>
      </w:tr>
      <w:tr>
        <w:tc>
          <w:tcPr/>
          <w:p>
            <w:pPr>
              <w:pStyle w:val="Compact"/>
              <w:jc w:val="left"/>
            </w:pPr>
            <w:r>
              <w:t xml:space="preserve">Measurement Accuracy</w:t>
            </w:r>
          </w:p>
        </w:tc>
        <w:tc>
          <w:tcPr/>
          <w:p>
            <w:pPr>
              <w:pStyle w:val="Compact"/>
              <w:jc w:val="left"/>
            </w:pPr>
            <w:r>
              <w:t xml:space="preserve">Number of alterations required post-fitting.</w:t>
            </w:r>
          </w:p>
        </w:tc>
        <w:tc>
          <w:tcPr/>
          <w:p>
            <w:pPr>
              <w:pStyle w:val="Compact"/>
              <w:jc w:val="left"/>
            </w:pPr>
            <w:r>
              <w:t xml:space="preserve">Per Order</w:t>
            </w:r>
          </w:p>
        </w:tc>
      </w:tr>
      <w:tr>
        <w:tc>
          <w:tcPr/>
          <w:p>
            <w:pPr>
              <w:pStyle w:val="Compact"/>
              <w:jc w:val="left"/>
            </w:pPr>
            <w:r>
              <w:t xml:space="preserve">Fabric Waste</w:t>
            </w:r>
          </w:p>
        </w:tc>
        <w:tc>
          <w:tcPr/>
          <w:p>
            <w:pPr>
              <w:pStyle w:val="Compact"/>
              <w:jc w:val="left"/>
            </w:pPr>
            <w:r>
              <w:t xml:space="preserve">Weight of discarded fabric per week.</w:t>
            </w:r>
          </w:p>
        </w:tc>
        <w:tc>
          <w:tcPr/>
          <w:p>
            <w:pPr>
              <w:pStyle w:val="Compact"/>
              <w:jc w:val="left"/>
            </w:pPr>
            <w:r>
              <w:t xml:space="preserve">Weekly</w:t>
            </w:r>
          </w:p>
        </w:tc>
      </w:tr>
      <w:tr>
        <w:tc>
          <w:tcPr/>
          <w:p>
            <w:pPr>
              <w:pStyle w:val="Compact"/>
              <w:jc w:val="left"/>
            </w:pPr>
            <w:r>
              <w:t xml:space="preserve">Revenue</w:t>
            </w:r>
          </w:p>
        </w:tc>
        <w:tc>
          <w:tcPr/>
          <w:p>
            <w:pPr>
              <w:pStyle w:val="Compact"/>
              <w:jc w:val="left"/>
            </w:pPr>
            <w:r>
              <w:t xml:space="preserve">Total weekly income generated by the</w:t>
            </w:r>
            <w:r>
              <w:t xml:space="preserve"> </w:t>
            </w:r>
            <w:r>
              <w:rPr>
                <w:bCs/>
                <w:b/>
              </w:rPr>
              <w:t xml:space="preserve">Tailor</w:t>
            </w:r>
            <w:r>
              <w:t xml:space="preserve">.</w:t>
            </w:r>
          </w:p>
        </w:tc>
        <w:tc>
          <w:tcPr/>
          <w:p>
            <w:pPr>
              <w:pStyle w:val="Compact"/>
              <w:jc w:val="left"/>
            </w:pPr>
            <w:r>
              <w:t xml:space="preserve">Weekly</w:t>
            </w:r>
          </w:p>
        </w:tc>
      </w:tr>
    </w:tbl>
    <w:bookmarkEnd w:id="26"/>
    <w:bookmarkStart w:id="27" w:name="qualitative-feedback"/>
    <w:p>
      <w:pPr>
        <w:pStyle w:val="Heading3"/>
      </w:pPr>
      <w:r>
        <w:t xml:space="preserve">4.2 Qualitative Feedback</w:t>
      </w:r>
    </w:p>
    <w:p>
      <w:pPr>
        <w:pStyle w:val="FirstParagraph"/>
      </w:pPr>
      <w:r>
        <w:t xml:space="preserve">At the midpoint (Week 6) and conclusion (Week 12) of the</w:t>
      </w:r>
      <w:r>
        <w:t xml:space="preserve"> </w:t>
      </w:r>
      <w:r>
        <w:rPr>
          <w:bCs/>
          <w:b/>
        </w:rPr>
        <w:t xml:space="preserve">Experiment Protocol</w:t>
      </w:r>
      <w:r>
        <w:t xml:space="preserve">, researchers will conduct semi-structured interviews with the</w:t>
      </w:r>
      <w:r>
        <w:t xml:space="preserve"> </w:t>
      </w:r>
      <w:r>
        <w:rPr>
          <w:bCs/>
          <w:b/>
        </w:rPr>
        <w:t xml:space="preserve">Tailor</w:t>
      </w:r>
      <w:r>
        <w:t xml:space="preserve"> </w:t>
      </w:r>
      <w:r>
        <w:t xml:space="preserve">owners. These interviews will explore user experience, perceived barriers to technology adoption, and the impact of the tools on their daily workflow in Tanzania Dar es Salaam.</w:t>
      </w:r>
    </w:p>
    <w:bookmarkEnd w:id="27"/>
    <w:bookmarkEnd w:id="28"/>
    <w:bookmarkStart w:id="29"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w:t>
      </w:r>
      <w:r>
        <w:t xml:space="preserve"> </w:t>
      </w:r>
      <w:r>
        <w:rPr>
          <w:bCs/>
          <w:b/>
        </w:rPr>
        <w:t xml:space="preserve">Tailor</w:t>
      </w:r>
      <w:r>
        <w:t xml:space="preserve"> </w:t>
      </w:r>
      <w:r>
        <w:t xml:space="preserve">participants in Tanzania Dar es Salaam will provide informed consent before joining the study. They will be fully briefed on the purpose of the experiment and their right to withdraw at any time without penalty. Data privacy will be maintained, ensuring that customer details and financial records of the</w:t>
      </w:r>
      <w:r>
        <w:t xml:space="preserve"> </w:t>
      </w:r>
      <w:r>
        <w:rPr>
          <w:bCs/>
          <w:b/>
        </w:rPr>
        <w:t xml:space="preserve">Tailor</w:t>
      </w:r>
      <w:r>
        <w:t xml:space="preserve"> </w:t>
      </w:r>
      <w:r>
        <w:t xml:space="preserve">shops are anonymized and stored securely.</w:t>
      </w:r>
    </w:p>
    <w:bookmarkEnd w:id="29"/>
    <w:bookmarkStart w:id="30" w:name="risk-management"/>
    <w:p>
      <w:pPr>
        <w:pStyle w:val="Heading2"/>
      </w:pPr>
      <w:r>
        <w:t xml:space="preserve">6. Risk Management</w:t>
      </w:r>
    </w:p>
    <w:p>
      <w:pPr>
        <w:pStyle w:val="FirstParagraph"/>
      </w:pPr>
      <w:r>
        <w:t xml:space="preserve">Several risks have been identified within this</w:t>
      </w:r>
      <w:r>
        <w:t xml:space="preserve"> </w:t>
      </w:r>
      <w:r>
        <w:rPr>
          <w:bCs/>
          <w:b/>
        </w:rPr>
        <w:t xml:space="preserve">Experiment Protocol</w:t>
      </w:r>
      <w:r>
        <w:t xml:space="preserve">:</w:t>
      </w:r>
    </w:p>
    <w:p>
      <w:pPr>
        <w:numPr>
          <w:ilvl w:val="0"/>
          <w:numId w:val="1004"/>
        </w:numPr>
        <w:pStyle w:val="Compact"/>
      </w:pPr>
      <w:r>
        <w:rPr>
          <w:bCs/>
          <w:b/>
        </w:rPr>
        <w:t xml:space="preserve">Technology Failure:</w:t>
      </w:r>
      <w:r>
        <w:t xml:space="preserve"> </w:t>
      </w:r>
      <w:r>
        <w:t xml:space="preserve">In the event of tablet malfunction, backup devices will be provided immediately to the</w:t>
      </w:r>
      <w:r>
        <w:t xml:space="preserve"> </w:t>
      </w:r>
      <w:r>
        <w:rPr>
          <w:bCs/>
          <w:b/>
        </w:rPr>
        <w:t xml:space="preserve">Tailor</w:t>
      </w:r>
      <w:r>
        <w:t xml:space="preserve">.</w:t>
      </w:r>
    </w:p>
    <w:p>
      <w:pPr>
        <w:numPr>
          <w:ilvl w:val="0"/>
          <w:numId w:val="1004"/>
        </w:numPr>
        <w:pStyle w:val="Compact"/>
      </w:pPr>
      <w:r>
        <w:rPr>
          <w:bCs/>
          <w:b/>
        </w:rPr>
        <w:t xml:space="preserve">Resistance to Change:</w:t>
      </w:r>
      <w:r>
        <w:t xml:space="preserve"> </w:t>
      </w:r>
      <w:r>
        <w:t xml:space="preserve">Some</w:t>
      </w:r>
      <w:r>
        <w:t xml:space="preserve"> </w:t>
      </w:r>
      <w:r>
        <w:rPr>
          <w:bCs/>
          <w:b/>
        </w:rPr>
        <w:t xml:space="preserve">Tailor</w:t>
      </w:r>
      <w:r>
        <w:t xml:space="preserve"> </w:t>
      </w:r>
      <w:r>
        <w:t xml:space="preserve">artisans may resist new methods. Continuous support and training will be provided to mitigate this.</w:t>
      </w:r>
    </w:p>
    <w:p>
      <w:pPr>
        <w:numPr>
          <w:ilvl w:val="0"/>
          <w:numId w:val="1004"/>
        </w:numPr>
        <w:pStyle w:val="Compact"/>
      </w:pPr>
      <w:r>
        <w:rPr>
          <w:bCs/>
          <w:b/>
        </w:rPr>
        <w:t xml:space="preserve">Power Outages:</w:t>
      </w:r>
      <w:r>
        <w:t xml:space="preserve"> </w:t>
      </w:r>
      <w:r>
        <w:t xml:space="preserve">Given the occasional power instability in Tanzania Dar es Salaam, all devices will be equipped with high-capacity battery packs.</w:t>
      </w:r>
    </w:p>
    <w:bookmarkEnd w:id="30"/>
    <w:bookmarkStart w:id="31" w:name="expected-outcomes-and-impact"/>
    <w:p>
      <w:pPr>
        <w:pStyle w:val="Heading2"/>
      </w:pPr>
      <w:r>
        <w:t xml:space="preserve">7. Expected Outcomes and Impact</w:t>
      </w:r>
    </w:p>
    <w:p>
      <w:pPr>
        <w:pStyle w:val="FirstParagraph"/>
      </w:pPr>
      <w:r>
        <w:t xml:space="preserve">We anticipate that this</w:t>
      </w:r>
      <w:r>
        <w:t xml:space="preserve"> </w:t>
      </w:r>
      <w:r>
        <w:rPr>
          <w:bCs/>
          <w:b/>
        </w:rPr>
        <w:t xml:space="preserve">Experiment Protocol</w:t>
      </w:r>
      <w:r>
        <w:t xml:space="preserve"> </w:t>
      </w:r>
      <w:r>
        <w:t xml:space="preserve">will demonstrate a significant reduction in turnaround time and measurement errors for the Intervention Group. By successfully integrating these tools, we aim to empower the</w:t>
      </w:r>
      <w:r>
        <w:t xml:space="preserve"> </w:t>
      </w:r>
      <w:r>
        <w:rPr>
          <w:bCs/>
          <w:b/>
        </w:rPr>
        <w:t xml:space="preserve">Tailor</w:t>
      </w:r>
      <w:r>
        <w:t xml:space="preserve"> </w:t>
      </w:r>
      <w:r>
        <w:t xml:space="preserve">community in Tanzania Dar es Salaam to compete more effectively in the modern market. The findings will contribute to broader discussions on digital transformation in the informal sector of Tanzania, providing a blueprint for future interventions.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targeted effort to bridge the gap between traditional craftsmanship and modern efficiency. By focusing on the</w:t>
      </w:r>
      <w:r>
        <w:t xml:space="preserve"> </w:t>
      </w:r>
      <w:r>
        <w:rPr>
          <w:bCs/>
          <w:b/>
        </w:rPr>
        <w:t xml:space="preserve">Tailor</w:t>
      </w:r>
      <w:r>
        <w:t xml:space="preserve"> </w:t>
      </w:r>
      <w:r>
        <w:t xml:space="preserve">in Tanzania Dar es Salaam, we acknowledge the vital role these artisans play in the local economy. The insights gained from this study will not only benefit the participating businesses but also inform policy and development strategies aimed at supporting small-scale manufacturing and service providers in the region.</w:t>
      </w:r>
    </w:p>
    <w:bookmarkEnd w:id="32"/>
    <w:p>
      <w:pPr>
        <w:pStyle w:val="BodyText"/>
      </w:pPr>
      <w:r>
        <w:t xml:space="preserve">Document prepared by the Research and Development Division. For inquiries regarding this</w:t>
      </w:r>
      <w:r>
        <w:t xml:space="preserve"> </w:t>
      </w:r>
      <w:r>
        <w:rPr>
          <w:bCs/>
          <w:b/>
        </w:rPr>
        <w:t xml:space="preserve">Experiment Protocol</w:t>
      </w:r>
      <w:r>
        <w:t xml:space="preserve">, please contact the project lead in Tanzania Dar es Salaam.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Tanzania Dar es Salaam</dc:title>
  <dc:creator/>
  <dc:language>en</dc:language>
  <cp:keywords/>
  <dcterms:created xsi:type="dcterms:W3CDTF">2026-10-10T02:34:22Z</dcterms:created>
  <dcterms:modified xsi:type="dcterms:W3CDTF">2026-10-10T02:34:22Z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