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998116f2d1e18b9dc2bc29969dc8515f18bf825"/>
    <w:p>
      <w:pPr>
        <w:pStyle w:val="Heading1"/>
      </w:pPr>
      <w:r>
        <w:t xml:space="preserve">Experiment Protocol: Evaluation of Tailor Services in United Arab Emirates Dubai</w:t>
      </w:r>
    </w:p>
    <w:p>
      <w:pPr>
        <w:pStyle w:val="FirstParagraph"/>
      </w:pPr>
      <w:r>
        <w:rPr>
          <w:bCs/>
          <w:b/>
        </w:rPr>
        <w:t xml:space="preserve">Document ID:</w:t>
      </w:r>
      <w:r>
        <w:t xml:space="preserve"> </w:t>
      </w:r>
      <w:r>
        <w:t xml:space="preserve">EP-DXB-TAILOR-2024-001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United Arab Emirates, Dubai</w:t>
      </w:r>
    </w:p>
    <w:p>
      <w:pPr>
        <w:pStyle w:val="BodyText"/>
      </w:pPr>
      <w:r>
        <w:rPr>
          <w:bCs/>
          <w:b/>
        </w:rPr>
        <w:t xml:space="preserve">Subject:</w:t>
      </w:r>
      <w:r>
        <w:t xml:space="preserve"> </w:t>
      </w:r>
      <w:r>
        <w:t xml:space="preserve">Standardized Assessment of Tailoring Quality, Efficiency, and Cultural Adaptability</w:t>
      </w:r>
    </w:p>
    <w:bookmarkEnd w:id="20"/>
    <w:bookmarkStart w:id="21" w:name="introduction-and-background"/>
    <w:p>
      <w:pPr>
        <w:pStyle w:val="Heading2"/>
      </w:pPr>
      <w:r>
        <w:t xml:space="preserve">1. Introduction and Background</w:t>
      </w:r>
    </w:p>
    <w:p>
      <w:pPr>
        <w:pStyle w:val="FirstParagraph"/>
      </w:pPr>
      <w:r>
        <w:t xml:space="preserve">The United Arab Emirates, and specifically Dubai, represents a unique global hub where traditional craftsmanship intersects with modern luxury and rapid technological advancement. The demand for bespoke clothing in Dubai is exceptionally high, driven by a diverse expatriate population, a strong local culture of formal attire, and a climate that necessitates specific fabric choices. This Experiment Protocol is designed to systematically evaluate the performance, quality, and customer satisfaction levels of</w:t>
      </w:r>
      <w:r>
        <w:t xml:space="preserve"> </w:t>
      </w:r>
      <w:r>
        <w:t xml:space="preserve">Tailor</w:t>
      </w:r>
      <w:r>
        <w:t xml:space="preserve"> </w:t>
      </w:r>
      <w:r>
        <w:t xml:space="preserve">services operating within the emirate.</w:t>
      </w:r>
    </w:p>
    <w:p>
      <w:pPr>
        <w:pStyle w:val="BodyText"/>
      </w:pPr>
      <w:r>
        <w:t xml:space="preserve">The term</w:t>
      </w:r>
      <w:r>
        <w:t xml:space="preserve"> </w:t>
      </w:r>
      <w:r>
        <w:t xml:space="preserve">Tailor</w:t>
      </w:r>
      <w:r>
        <w:t xml:space="preserve"> </w:t>
      </w:r>
      <w:r>
        <w:t xml:space="preserve">in this context refers to both individual artisans and established bespoke ateliers providing custom-fitted garments, alterations, and repairs. This protocol aims to establish a benchmark for excellence in the tailoring industry of</w:t>
      </w:r>
      <w:r>
        <w:t xml:space="preserve"> </w:t>
      </w:r>
      <w:r>
        <w:t xml:space="preserve">United Arab Emirates Dubai</w:t>
      </w:r>
      <w:r>
        <w:t xml:space="preserve">, ensuring that services meet the high expectations of residents and visitors alike.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tailors in</w:t>
      </w:r>
      <w:r>
        <w:t xml:space="preserve"> </w:t>
      </w:r>
      <w:r>
        <w:t xml:space="preserve">United Arab Emirates Dubai</w:t>
      </w:r>
      <w:r>
        <w:t xml:space="preserve"> </w:t>
      </w:r>
      <w:r>
        <w:t xml:space="preserve">regarding fit, finish, and durability.</w:t>
      </w:r>
    </w:p>
    <w:p>
      <w:pPr>
        <w:numPr>
          <w:ilvl w:val="0"/>
          <w:numId w:val="1001"/>
        </w:numPr>
        <w:pStyle w:val="Compact"/>
      </w:pPr>
      <w:r>
        <w:t xml:space="preserve">To evaluate the turnaround time for bespoke orders and alterations against industry standards.</w:t>
      </w:r>
    </w:p>
    <w:p>
      <w:pPr>
        <w:numPr>
          <w:ilvl w:val="0"/>
          <w:numId w:val="1001"/>
        </w:numPr>
        <w:pStyle w:val="Compact"/>
      </w:pPr>
      <w:r>
        <w:t xml:space="preserve">To analyze the cultural sensitivity and adaptability of tailors when dealing with diverse client demographics.</w:t>
      </w:r>
    </w:p>
    <w:p>
      <w:pPr>
        <w:numPr>
          <w:ilvl w:val="0"/>
          <w:numId w:val="1001"/>
        </w:numPr>
        <w:pStyle w:val="Compact"/>
      </w:pPr>
      <w:r>
        <w:t xml:space="preserve">To determine the correlation between price points and service quality in the Dubai market.</w:t>
      </w:r>
    </w:p>
    <w:p>
      <w:pPr>
        <w:numPr>
          <w:ilvl w:val="0"/>
          <w:numId w:val="1001"/>
        </w:numPr>
        <w:pStyle w:val="Compact"/>
      </w:pPr>
      <w:r>
        <w:t xml:space="preserve">To provide actionable recommendations for improving the overall tailoring ecosystem in the region.</w:t>
      </w:r>
    </w:p>
    <w:bookmarkEnd w:id="22"/>
    <w:bookmarkStart w:id="26" w:name="scope-and-methodology"/>
    <w:p>
      <w:pPr>
        <w:pStyle w:val="Heading2"/>
      </w:pPr>
      <w:r>
        <w:t xml:space="preserve">3. Scope and Methodology</w:t>
      </w:r>
    </w:p>
    <w:bookmarkStart w:id="23" w:name="geographic-scope"/>
    <w:p>
      <w:pPr>
        <w:pStyle w:val="Heading3"/>
      </w:pPr>
      <w:r>
        <w:t xml:space="preserve">3.1 Geographic Scope</w:t>
      </w:r>
    </w:p>
    <w:p>
      <w:pPr>
        <w:pStyle w:val="FirstParagraph"/>
      </w:pPr>
      <w:r>
        <w:t xml:space="preserve">The experiment will be conducted exclusively within the boundaries of</w:t>
      </w:r>
      <w:r>
        <w:t xml:space="preserve"> </w:t>
      </w:r>
      <w:r>
        <w:t xml:space="preserve">United Arab Emirates Dubai</w:t>
      </w:r>
      <w:r>
        <w:t xml:space="preserve">. Selected tailors will be drawn from key districts known for fashion and commerce, including Downtown Dubai, Dubai Marina, Deira, and Jumeirah. This ensures a representative sample of the city's tailoring landscape.</w:t>
      </w:r>
    </w:p>
    <w:bookmarkEnd w:id="23"/>
    <w:bookmarkStart w:id="24" w:name="participant-selection"/>
    <w:p>
      <w:pPr>
        <w:pStyle w:val="Heading3"/>
      </w:pPr>
      <w:r>
        <w:t xml:space="preserve">3.2 Participant Selection</w:t>
      </w:r>
    </w:p>
    <w:p>
      <w:pPr>
        <w:pStyle w:val="FirstParagraph"/>
      </w:pPr>
      <w:r>
        <w:t xml:space="preserve">A total of 30 tailors will be selected based on the following criteria:</w:t>
      </w:r>
    </w:p>
    <w:p>
      <w:pPr>
        <w:numPr>
          <w:ilvl w:val="0"/>
          <w:numId w:val="1002"/>
        </w:numPr>
        <w:pStyle w:val="Compact"/>
      </w:pPr>
      <w:r>
        <w:t xml:space="preserve">Minimum of two years of operation in Dubai.</w:t>
      </w:r>
    </w:p>
    <w:p>
      <w:pPr>
        <w:numPr>
          <w:ilvl w:val="0"/>
          <w:numId w:val="1002"/>
        </w:numPr>
        <w:pStyle w:val="Compact"/>
      </w:pPr>
      <w:r>
        <w:t xml:space="preserve">Positive online reputation and customer reviews.</w:t>
      </w:r>
    </w:p>
    <w:p>
      <w:pPr>
        <w:numPr>
          <w:ilvl w:val="0"/>
          <w:numId w:val="1002"/>
        </w:numPr>
        <w:pStyle w:val="Compact"/>
      </w:pPr>
      <w:r>
        <w:t xml:space="preserve">Willingness to participate in the standardized testing process.</w:t>
      </w:r>
    </w:p>
    <w:p>
      <w:pPr>
        <w:numPr>
          <w:ilvl w:val="0"/>
          <w:numId w:val="1002"/>
        </w:numPr>
        <w:pStyle w:val="Compact"/>
      </w:pPr>
      <w:r>
        <w:t xml:space="preserve">Diversity in specialization (e.g., men's suits, women's abayas, traditional kanduras, western wear).</w:t>
      </w:r>
    </w:p>
    <w:bookmarkEnd w:id="24"/>
    <w:bookmarkStart w:id="25" w:name="experimental-design"/>
    <w:p>
      <w:pPr>
        <w:pStyle w:val="Heading3"/>
      </w:pPr>
      <w:r>
        <w:t xml:space="preserve">3.3 Experimental Design</w:t>
      </w:r>
    </w:p>
    <w:p>
      <w:pPr>
        <w:pStyle w:val="FirstParagraph"/>
      </w:pPr>
      <w:r>
        <w:t xml:space="preserve">The experiment will follow a controlled, double-blind methodology where possible. Each selected</w:t>
      </w:r>
      <w:r>
        <w:t xml:space="preserve"> </w:t>
      </w:r>
      <w:r>
        <w:t xml:space="preserve">Tailor</w:t>
      </w:r>
      <w:r>
        <w:t xml:space="preserve"> </w:t>
      </w:r>
      <w:r>
        <w:t xml:space="preserve">will be assigned a standardized set of tasks, including:</w:t>
      </w:r>
    </w:p>
    <w:p>
      <w:pPr>
        <w:numPr>
          <w:ilvl w:val="0"/>
          <w:numId w:val="1003"/>
        </w:numPr>
        <w:pStyle w:val="Compact"/>
      </w:pPr>
      <w:r>
        <w:rPr>
          <w:bCs/>
          <w:b/>
        </w:rPr>
        <w:t xml:space="preserve">Task A:</w:t>
      </w:r>
      <w:r>
        <w:t xml:space="preserve"> </w:t>
      </w:r>
      <w:r>
        <w:t xml:space="preserve">Creation of a bespoke garment from a provided fabric swatch and pattern.</w:t>
      </w:r>
    </w:p>
    <w:p>
      <w:pPr>
        <w:numPr>
          <w:ilvl w:val="0"/>
          <w:numId w:val="1003"/>
        </w:numPr>
        <w:pStyle w:val="Compact"/>
      </w:pPr>
      <w:r>
        <w:rPr>
          <w:bCs/>
          <w:b/>
        </w:rPr>
        <w:t xml:space="preserve">Task B:</w:t>
      </w:r>
      <w:r>
        <w:t xml:space="preserve"> </w:t>
      </w:r>
      <w:r>
        <w:t xml:space="preserve">Execution of complex alterations on a pre-existing garment.</w:t>
      </w:r>
    </w:p>
    <w:p>
      <w:pPr>
        <w:numPr>
          <w:ilvl w:val="0"/>
          <w:numId w:val="1003"/>
        </w:numPr>
        <w:pStyle w:val="Compact"/>
      </w:pPr>
      <w:r>
        <w:rPr>
          <w:bCs/>
          <w:b/>
        </w:rPr>
        <w:t xml:space="preserve">Task C:</w:t>
      </w:r>
      <w:r>
        <w:t xml:space="preserve"> </w:t>
      </w:r>
      <w:r>
        <w:t xml:space="preserve">Consultation and measurement session with a standardized client profile.</w:t>
      </w:r>
    </w:p>
    <w:bookmarkEnd w:id="25"/>
    <w:bookmarkEnd w:id="26"/>
    <w:bookmarkStart w:id="31" w:name="procedures"/>
    <w:p>
      <w:pPr>
        <w:pStyle w:val="Heading2"/>
      </w:pPr>
      <w:r>
        <w:t xml:space="preserve">4. Procedures</w:t>
      </w:r>
    </w:p>
    <w:bookmarkStart w:id="27" w:name="initial-consultation"/>
    <w:p>
      <w:pPr>
        <w:pStyle w:val="Heading3"/>
      </w:pPr>
      <w:r>
        <w:t xml:space="preserve">4.1 Initial Consultation</w:t>
      </w:r>
    </w:p>
    <w:p>
      <w:pPr>
        <w:pStyle w:val="FirstParagraph"/>
      </w:pPr>
      <w:r>
        <w:t xml:space="preserve">Each</w:t>
      </w:r>
      <w:r>
        <w:t xml:space="preserve"> </w:t>
      </w:r>
      <w:r>
        <w:t xml:space="preserve">Tailor</w:t>
      </w:r>
      <w:r>
        <w:t xml:space="preserve"> </w:t>
      </w:r>
      <w:r>
        <w:t xml:space="preserve">will receive a standardized client brief. The brief will include specific requirements for fit, style, and deadline. The tailor's ability to communicate, ask relevant questions, and provide professional advice will be recorded. Special attention will be paid to the tailor's understanding of local customs and dress codes prevalent in</w:t>
      </w:r>
      <w:r>
        <w:t xml:space="preserve"> </w:t>
      </w:r>
      <w:r>
        <w:t xml:space="preserve">United Arab Emirates Dubai</w:t>
      </w:r>
      <w:r>
        <w:t xml:space="preserve">.</w:t>
      </w:r>
    </w:p>
    <w:bookmarkEnd w:id="27"/>
    <w:bookmarkStart w:id="28" w:name="measurement-and-fitting"/>
    <w:p>
      <w:pPr>
        <w:pStyle w:val="Heading3"/>
      </w:pPr>
      <w:r>
        <w:t xml:space="preserve">4.2 Measurement and Fitting</w:t>
      </w:r>
    </w:p>
    <w:p>
      <w:pPr>
        <w:pStyle w:val="FirstParagraph"/>
      </w:pPr>
      <w:r>
        <w:t xml:space="preserve">Accurate measurement is critical. The experiment will use a standardized mannequin and live models to ensure consistency. The tailor's technique, precision, and attention to detail during the measurement process will be evaluated. Multiple fittings may be required, and the tailor's responsiveness to feedback will be noted.</w:t>
      </w:r>
    </w:p>
    <w:bookmarkEnd w:id="28"/>
    <w:bookmarkStart w:id="29" w:name="garment-construction-and-alteration"/>
    <w:p>
      <w:pPr>
        <w:pStyle w:val="Heading3"/>
      </w:pPr>
      <w:r>
        <w:t xml:space="preserve">4.3 Garment Construction and Alteration</w:t>
      </w:r>
    </w:p>
    <w:p>
      <w:pPr>
        <w:pStyle w:val="FirstParagraph"/>
      </w:pPr>
      <w:r>
        <w:t xml:space="preserve">The quality of stitching, fabric handling, and overall craftsmanship will be assessed by a panel of independent experts. The garments will be tested for durability and comfort. The tailor's adherence to the agreed-upon timeline will be strictly monitored.</w:t>
      </w:r>
    </w:p>
    <w:bookmarkEnd w:id="29"/>
    <w:bookmarkStart w:id="30" w:name="final-evaluation"/>
    <w:p>
      <w:pPr>
        <w:pStyle w:val="Heading3"/>
      </w:pPr>
      <w:r>
        <w:t xml:space="preserve">4.4 Final Evaluation</w:t>
      </w:r>
    </w:p>
    <w:p>
      <w:pPr>
        <w:pStyle w:val="FirstParagraph"/>
      </w:pPr>
      <w:r>
        <w:t xml:space="preserve">Upon completion, each garment will be evaluated against a predefined scoring rubric. Customer satisfaction surveys will also be conducted with the models who participated in the fittings.</w:t>
      </w:r>
    </w:p>
    <w:bookmarkEnd w:id="30"/>
    <w:bookmarkEnd w:id="31"/>
    <w:bookmarkStart w:id="32" w:name="evaluation-criteria"/>
    <w:p>
      <w:pPr>
        <w:pStyle w:val="Heading2"/>
      </w:pPr>
      <w:r>
        <w:t xml:space="preserve">5.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Fit and Comfort</w:t>
            </w:r>
          </w:p>
        </w:tc>
        <w:tc>
          <w:tcPr/>
          <w:p>
            <w:pPr>
              <w:pStyle w:val="Compact"/>
              <w:jc w:val="left"/>
            </w:pPr>
            <w:r>
              <w:t xml:space="preserve">How well the garment conforms to the body and allows for movement.</w:t>
            </w:r>
          </w:p>
        </w:tc>
        <w:tc>
          <w:tcPr/>
          <w:p>
            <w:pPr>
              <w:pStyle w:val="Compact"/>
              <w:jc w:val="left"/>
            </w:pPr>
            <w:r>
              <w:t xml:space="preserve">30%</w:t>
            </w:r>
          </w:p>
        </w:tc>
      </w:tr>
      <w:tr>
        <w:tc>
          <w:tcPr/>
          <w:p>
            <w:pPr>
              <w:pStyle w:val="Compact"/>
              <w:jc w:val="left"/>
            </w:pPr>
            <w:r>
              <w:t xml:space="preserve">Craftsmanship</w:t>
            </w:r>
          </w:p>
        </w:tc>
        <w:tc>
          <w:tcPr/>
          <w:p>
            <w:pPr>
              <w:pStyle w:val="Compact"/>
              <w:jc w:val="left"/>
            </w:pPr>
            <w:r>
              <w:t xml:space="preserve">Quality of stitching, finishing, and attention to detail.</w:t>
            </w:r>
          </w:p>
        </w:tc>
        <w:tc>
          <w:tcPr/>
          <w:p>
            <w:pPr>
              <w:pStyle w:val="Compact"/>
              <w:jc w:val="left"/>
            </w:pPr>
            <w:r>
              <w:t xml:space="preserve">25%</w:t>
            </w:r>
          </w:p>
        </w:tc>
      </w:tr>
      <w:tr>
        <w:tc>
          <w:tcPr/>
          <w:p>
            <w:pPr>
              <w:pStyle w:val="Compact"/>
              <w:jc w:val="left"/>
            </w:pPr>
            <w:r>
              <w:t xml:space="preserve">Timeliness</w:t>
            </w:r>
          </w:p>
        </w:tc>
        <w:tc>
          <w:tcPr/>
          <w:p>
            <w:pPr>
              <w:pStyle w:val="Compact"/>
              <w:jc w:val="left"/>
            </w:pPr>
            <w:r>
              <w:t xml:space="preserve">Adherence to the agreed-upon delivery schedule.</w:t>
            </w:r>
          </w:p>
        </w:tc>
        <w:tc>
          <w:tcPr/>
          <w:p>
            <w:pPr>
              <w:pStyle w:val="Compact"/>
              <w:jc w:val="left"/>
            </w:pPr>
            <w:r>
              <w:t xml:space="preserve">15%</w:t>
            </w:r>
          </w:p>
        </w:tc>
      </w:tr>
      <w:tr>
        <w:tc>
          <w:tcPr/>
          <w:p>
            <w:pPr>
              <w:pStyle w:val="Compact"/>
              <w:jc w:val="left"/>
            </w:pPr>
            <w:r>
              <w:t xml:space="preserve">Customer Service</w:t>
            </w:r>
          </w:p>
        </w:tc>
        <w:tc>
          <w:tcPr/>
          <w:p>
            <w:pPr>
              <w:pStyle w:val="Compact"/>
              <w:jc w:val="left"/>
            </w:pPr>
            <w:r>
              <w:t xml:space="preserve">Professionalism, communication, and responsiveness.</w:t>
            </w:r>
          </w:p>
        </w:tc>
        <w:tc>
          <w:tcPr/>
          <w:p>
            <w:pPr>
              <w:pStyle w:val="Compact"/>
              <w:jc w:val="left"/>
            </w:pPr>
            <w:r>
              <w:t xml:space="preserve">15%</w:t>
            </w:r>
          </w:p>
        </w:tc>
      </w:tr>
      <w:tr>
        <w:tc>
          <w:tcPr/>
          <w:p>
            <w:pPr>
              <w:pStyle w:val="Compact"/>
              <w:jc w:val="left"/>
            </w:pPr>
            <w:r>
              <w:t xml:space="preserve">Cultural Adaptability</w:t>
            </w:r>
          </w:p>
        </w:tc>
        <w:tc>
          <w:tcPr/>
          <w:p>
            <w:pPr>
              <w:pStyle w:val="Compact"/>
              <w:jc w:val="left"/>
            </w:pPr>
            <w:r>
              <w:t xml:space="preserve">Understanding and respect for local customs and diverse client needs.</w:t>
            </w:r>
          </w:p>
        </w:tc>
        <w:tc>
          <w:tcPr/>
          <w:p>
            <w:pPr>
              <w:pStyle w:val="Compact"/>
              <w:jc w:val="left"/>
            </w:pPr>
            <w:r>
              <w:t xml:space="preserve">15%</w:t>
            </w:r>
          </w:p>
        </w:tc>
      </w:tr>
    </w:tbl>
    <w:bookmarkEnd w:id="32"/>
    <w:bookmarkStart w:id="33" w:name="ethical-considerations-and-compliance"/>
    <w:p>
      <w:pPr>
        <w:pStyle w:val="Heading2"/>
      </w:pPr>
      <w:r>
        <w:t xml:space="preserve">6. Ethical Considerations and Compliance</w:t>
      </w:r>
    </w:p>
    <w:p>
      <w:pPr>
        <w:pStyle w:val="FirstParagraph"/>
      </w:pPr>
      <w:r>
        <w:t xml:space="preserve">This experiment will be conducted in full compliance with the laws and regulations of the</w:t>
      </w:r>
      <w:r>
        <w:t xml:space="preserve"> </w:t>
      </w:r>
      <w:r>
        <w:t xml:space="preserve">United Arab Emirates</w:t>
      </w:r>
      <w:r>
        <w:t xml:space="preserve">. All participants will provide informed consent. The privacy and confidentiality of all tailors and clients will be strictly maintained. The experiment will respect cultural norms and religious practices observed in</w:t>
      </w:r>
      <w:r>
        <w:t xml:space="preserve"> </w:t>
      </w:r>
      <w:r>
        <w:t xml:space="preserve">United Arab Emirates Dubai</w:t>
      </w:r>
      <w:r>
        <w:t xml:space="preserve">.</w:t>
      </w:r>
    </w:p>
    <w:bookmarkEnd w:id="33"/>
    <w:bookmarkStart w:id="34" w:name="data-analysis-and-reporting"/>
    <w:p>
      <w:pPr>
        <w:pStyle w:val="Heading2"/>
      </w:pPr>
      <w:r>
        <w:t xml:space="preserve">7. Data Analysis and Reporting</w:t>
      </w:r>
    </w:p>
    <w:p>
      <w:pPr>
        <w:pStyle w:val="FirstParagraph"/>
      </w:pPr>
      <w:r>
        <w:t xml:space="preserve">Data collected from the experiment will be analyzed using statistical methods to identify trends and outliers. A comprehensive report will be generated, highlighting the strengths and weaknesses of the tailoring services evaluated. The report will include recommendations for best practices and potential areas for improvement within the industry.</w:t>
      </w:r>
    </w:p>
    <w:bookmarkEnd w:id="34"/>
    <w:bookmarkStart w:id="35" w:name="conclusion"/>
    <w:p>
      <w:pPr>
        <w:pStyle w:val="Heading2"/>
      </w:pPr>
      <w:r>
        <w:t xml:space="preserve">8. Conclusion</w:t>
      </w:r>
    </w:p>
    <w:p>
      <w:pPr>
        <w:pStyle w:val="FirstParagraph"/>
      </w:pPr>
      <w:r>
        <w:t xml:space="preserve">This Experiment Protocol provides a structured and rigorous framework for evaluating</w:t>
      </w:r>
      <w:r>
        <w:t xml:space="preserve"> </w:t>
      </w:r>
      <w:r>
        <w:t xml:space="preserve">Tailor</w:t>
      </w:r>
      <w:r>
        <w:t xml:space="preserve"> </w:t>
      </w:r>
      <w:r>
        <w:t xml:space="preserve">services in</w:t>
      </w:r>
      <w:r>
        <w:t xml:space="preserve"> </w:t>
      </w:r>
      <w:r>
        <w:t xml:space="preserve">United Arab Emirates Dubai</w:t>
      </w:r>
      <w:r>
        <w:t xml:space="preserve">. By adhering to this protocol, we aim to enhance the quality of tailoring services, promote excellence in craftsmanship, and ensure that the industry continues to meet the high standards expected in one of the world's most dynamic cities.</w:t>
      </w:r>
    </w:p>
    <w:bookmarkEnd w:id="35"/>
    <w:p>
      <w:pPr>
        <w:pStyle w:val="BodyText"/>
      </w:pPr>
      <w:r>
        <w:t xml:space="preserve">© 2024 Experiment Protocol Authority. All rights reserved. | Document prepared for use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United Arab Emirates Dubai</dc:title>
  <dc:creator/>
  <dc:language>en</dc:language>
  <cp:keywords/>
  <dcterms:created xsi:type="dcterms:W3CDTF">2026-10-10T03:20:42Z</dcterms:created>
  <dcterms:modified xsi:type="dcterms:W3CDTF">2026-10-10T03:20:42Z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