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88d782f4d1a5db1c3a1537d15378aa0faf71b3b"/>
    <w:p>
      <w:pPr>
        <w:pStyle w:val="Heading1"/>
      </w:pPr>
      <w:r>
        <w:t xml:space="preserve">Experiment Protocol: Tailor - United States Miami</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States Miami</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usability, and effectiveness of the Tailor system in the context of United States Miami. Tailor is designed to provide personalized solutions tailored to individual needs, and this experiment aims to assess its capabilities in a real-world urban environment. The unique characteristics of Miami, including its diverse population, climate, and cultural dynamics, make it an ideal location for this study.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accuracy and relevance of Tailor's recommendations in the Miami market.</w:t>
      </w:r>
    </w:p>
    <w:p>
      <w:pPr>
        <w:numPr>
          <w:ilvl w:val="0"/>
          <w:numId w:val="1001"/>
        </w:numPr>
        <w:pStyle w:val="Compact"/>
      </w:pPr>
      <w:r>
        <w:t xml:space="preserve">To assess user satisfaction and engagement with Tailor in a diverse urban setting.</w:t>
      </w:r>
    </w:p>
    <w:p>
      <w:pPr>
        <w:numPr>
          <w:ilvl w:val="0"/>
          <w:numId w:val="1001"/>
        </w:numPr>
        <w:pStyle w:val="Compact"/>
      </w:pPr>
      <w:r>
        <w:t xml:space="preserve">To identify any technical or operational challenges specific to the Miami environment.</w:t>
      </w:r>
    </w:p>
    <w:p>
      <w:pPr>
        <w:numPr>
          <w:ilvl w:val="0"/>
          <w:numId w:val="1001"/>
        </w:numPr>
        <w:pStyle w:val="Compact"/>
      </w:pPr>
      <w:r>
        <w:t xml:space="preserve">To gather insights for improving Tailor's functionality and user experience.</w:t>
      </w:r>
    </w:p>
    <w:bookmarkEnd w:id="22"/>
    <w:bookmarkStart w:id="23" w:name="scope"/>
    <w:p>
      <w:pPr>
        <w:pStyle w:val="Heading2"/>
      </w:pPr>
      <w:r>
        <w:t xml:space="preserve">3. Scope</w:t>
      </w:r>
    </w:p>
    <w:p>
      <w:pPr>
        <w:pStyle w:val="FirstParagraph"/>
      </w:pPr>
      <w:r>
        <w:t xml:space="preserve">This experiment will focus on the deployment and testing of Tailor within the geographical boundaries of Miami, Florida, United States. The study will involve a sample population of users from various demographics, including age, gender, income level, and cultural background, to ensure comprehensive data collection. The experiment will cover a period of three months, during which Tailor will be actively used by participants in their daily activities.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recruited through community centers, social media platforms, and local businesses in Miami. The target sample size is 500 individuals, ensuring a representative cross-section of the Miami population. Inclusion criteria will include residency in Miami, age 18 or older, and willingness to use Tailor for the duration of the experiment.</w:t>
      </w:r>
    </w:p>
    <w:bookmarkEnd w:id="24"/>
    <w:bookmarkStart w:id="25" w:name="data-collection"/>
    <w:p>
      <w:pPr>
        <w:pStyle w:val="Heading3"/>
      </w:pPr>
      <w:r>
        <w:t xml:space="preserve">4.2 Data Collection</w:t>
      </w:r>
    </w:p>
    <w:p>
      <w:pPr>
        <w:pStyle w:val="FirstParagraph"/>
      </w:pPr>
      <w:r>
        <w:t xml:space="preserve">Data will be collected through multiple channels:</w:t>
      </w:r>
    </w:p>
    <w:p>
      <w:pPr>
        <w:numPr>
          <w:ilvl w:val="0"/>
          <w:numId w:val="1002"/>
        </w:numPr>
        <w:pStyle w:val="Compact"/>
      </w:pPr>
      <w:r>
        <w:rPr>
          <w:bCs/>
          <w:b/>
        </w:rPr>
        <w:t xml:space="preserve">Surveys:</w:t>
      </w:r>
      <w:r>
        <w:t xml:space="preserve"> </w:t>
      </w:r>
      <w:r>
        <w:t xml:space="preserve">Pre- and post-experiment surveys to assess user expectations, satisfaction, and perceived value of Tailor.</w:t>
      </w:r>
    </w:p>
    <w:p>
      <w:pPr>
        <w:numPr>
          <w:ilvl w:val="0"/>
          <w:numId w:val="1002"/>
        </w:numPr>
        <w:pStyle w:val="Compact"/>
      </w:pPr>
      <w:r>
        <w:rPr>
          <w:bCs/>
          <w:b/>
        </w:rPr>
        <w:t xml:space="preserve">Usage Logs:</w:t>
      </w:r>
      <w:r>
        <w:t xml:space="preserve"> </w:t>
      </w:r>
      <w:r>
        <w:t xml:space="preserve">Automated tracking of user interactions with Tailor, including frequency, duration, and types of recommendations accessed.</w:t>
      </w:r>
    </w:p>
    <w:p>
      <w:pPr>
        <w:numPr>
          <w:ilvl w:val="0"/>
          <w:numId w:val="1002"/>
        </w:numPr>
        <w:pStyle w:val="Compact"/>
      </w:pPr>
      <w:r>
        <w:rPr>
          <w:bCs/>
          <w:b/>
        </w:rPr>
        <w:t xml:space="preserve">Interviews:</w:t>
      </w:r>
      <w:r>
        <w:t xml:space="preserve"> </w:t>
      </w:r>
      <w:r>
        <w:t xml:space="preserve">In-depth interviews with a subset of participants to gather qualitative feedback on their experiences.</w:t>
      </w:r>
    </w:p>
    <w:p>
      <w:pPr>
        <w:numPr>
          <w:ilvl w:val="0"/>
          <w:numId w:val="1002"/>
        </w:numPr>
        <w:pStyle w:val="Compact"/>
      </w:pPr>
      <w:r>
        <w:rPr>
          <w:bCs/>
          <w:b/>
        </w:rPr>
        <w:t xml:space="preserve">Observations:</w:t>
      </w:r>
      <w:r>
        <w:t xml:space="preserve"> </w:t>
      </w:r>
      <w:r>
        <w:t xml:space="preserve">Field observations to understand how Tailor integrates into users' daily routines in the Miami context.</w:t>
      </w:r>
    </w:p>
    <w:bookmarkEnd w:id="25"/>
    <w:bookmarkStart w:id="26" w:name="experimental-design"/>
    <w:p>
      <w:pPr>
        <w:pStyle w:val="Heading3"/>
      </w:pPr>
      <w:r>
        <w:t xml:space="preserve">4.3 Experimental Design</w:t>
      </w:r>
    </w:p>
    <w:p>
      <w:pPr>
        <w:pStyle w:val="FirstParagraph"/>
      </w:pPr>
      <w:r>
        <w:t xml:space="preserve">The experiment will employ a mixed-methods approach, combining quantitative and qualitative data to provide a holistic view of Tailor's performance. Participants will be randomly assigned to one of two groups:</w:t>
      </w:r>
    </w:p>
    <w:p>
      <w:pPr>
        <w:numPr>
          <w:ilvl w:val="0"/>
          <w:numId w:val="1003"/>
        </w:numPr>
        <w:pStyle w:val="Compact"/>
      </w:pPr>
      <w:r>
        <w:rPr>
          <w:bCs/>
          <w:b/>
        </w:rPr>
        <w:t xml:space="preserve">Control Group:</w:t>
      </w:r>
      <w:r>
        <w:t xml:space="preserve"> </w:t>
      </w:r>
      <w:r>
        <w:t xml:space="preserve">Users who will have access to a standard version of Tailor without personalized features.</w:t>
      </w:r>
    </w:p>
    <w:p>
      <w:pPr>
        <w:numPr>
          <w:ilvl w:val="0"/>
          <w:numId w:val="1003"/>
        </w:numPr>
        <w:pStyle w:val="Compact"/>
      </w:pPr>
      <w:r>
        <w:rPr>
          <w:bCs/>
          <w:b/>
        </w:rPr>
        <w:t xml:space="preserve">Experimental Group:</w:t>
      </w:r>
      <w:r>
        <w:t xml:space="preserve"> </w:t>
      </w:r>
      <w:r>
        <w:t xml:space="preserve">Users who will have access to the full, personalized version of Tailor.</w:t>
      </w:r>
    </w:p>
    <w:p>
      <w:pPr>
        <w:pStyle w:val="FirstParagraph"/>
      </w:pPr>
      <w:r>
        <w:t xml:space="preserve">This design will allow for a comparison of outcomes between the two groups, helping to isolate the impact of Tailor's personalization capabilities.</w:t>
      </w:r>
    </w:p>
    <w:bookmarkEnd w:id="26"/>
    <w:bookmarkEnd w:id="27"/>
    <w:bookmarkStart w:id="31" w:name="procedures"/>
    <w:p>
      <w:pPr>
        <w:pStyle w:val="Heading2"/>
      </w:pPr>
      <w:r>
        <w:t xml:space="preserve">5. Procedures</w:t>
      </w:r>
    </w:p>
    <w:bookmarkStart w:id="28" w:name="preparation-phase"/>
    <w:p>
      <w:pPr>
        <w:pStyle w:val="Heading3"/>
      </w:pPr>
      <w:r>
        <w:t xml:space="preserve">5.1 Preparation Phase</w:t>
      </w:r>
    </w:p>
    <w:p>
      <w:pPr>
        <w:pStyle w:val="FirstParagraph"/>
      </w:pPr>
      <w:r>
        <w:t xml:space="preserve">Before the experiment begins, the following steps will be taken:</w:t>
      </w:r>
    </w:p>
    <w:p>
      <w:pPr>
        <w:numPr>
          <w:ilvl w:val="0"/>
          <w:numId w:val="1004"/>
        </w:numPr>
        <w:pStyle w:val="Compact"/>
      </w:pPr>
      <w:r>
        <w:t xml:space="preserve">Recruit and train research assistants familiar with the Miami community.</w:t>
      </w:r>
    </w:p>
    <w:p>
      <w:pPr>
        <w:numPr>
          <w:ilvl w:val="0"/>
          <w:numId w:val="1004"/>
        </w:numPr>
        <w:pStyle w:val="Compact"/>
      </w:pPr>
      <w:r>
        <w:t xml:space="preserve">Set up the necessary infrastructure for data collection, including servers, databases, and user interfaces.</w:t>
      </w:r>
    </w:p>
    <w:p>
      <w:pPr>
        <w:numPr>
          <w:ilvl w:val="0"/>
          <w:numId w:val="1004"/>
        </w:numPr>
        <w:pStyle w:val="Compact"/>
      </w:pPr>
      <w:r>
        <w:t xml:space="preserve">Conduct a pilot test with a small group of users to identify and address any initial issues.</w:t>
      </w:r>
    </w:p>
    <w:bookmarkEnd w:id="28"/>
    <w:bookmarkStart w:id="29" w:name="implementation-phase"/>
    <w:p>
      <w:pPr>
        <w:pStyle w:val="Heading3"/>
      </w:pPr>
      <w:r>
        <w:t xml:space="preserve">5.2 Implementation Phase</w:t>
      </w:r>
    </w:p>
    <w:p>
      <w:pPr>
        <w:pStyle w:val="FirstParagraph"/>
      </w:pPr>
      <w:r>
        <w:t xml:space="preserve">During the three-month experiment period:</w:t>
      </w:r>
    </w:p>
    <w:p>
      <w:pPr>
        <w:numPr>
          <w:ilvl w:val="0"/>
          <w:numId w:val="1005"/>
        </w:numPr>
        <w:pStyle w:val="Compact"/>
      </w:pPr>
      <w:r>
        <w:t xml:space="preserve">Participants will be onboarded and provided with instructions on how to use Tailor.</w:t>
      </w:r>
    </w:p>
    <w:p>
      <w:pPr>
        <w:numPr>
          <w:ilvl w:val="0"/>
          <w:numId w:val="1005"/>
        </w:numPr>
        <w:pStyle w:val="Compact"/>
      </w:pPr>
      <w:r>
        <w:t xml:space="preserve">Regular check-ins will be conducted to ensure participants are actively using Tailor and to address any concerns.</w:t>
      </w:r>
    </w:p>
    <w:p>
      <w:pPr>
        <w:numPr>
          <w:ilvl w:val="0"/>
          <w:numId w:val="1005"/>
        </w:numPr>
        <w:pStyle w:val="Compact"/>
      </w:pPr>
      <w:r>
        <w:t xml:space="preserve">Data will be continuously monitored and analyzed to track progress and identify trends.</w:t>
      </w:r>
    </w:p>
    <w:bookmarkEnd w:id="29"/>
    <w:bookmarkStart w:id="30" w:name="conclusion-phase"/>
    <w:p>
      <w:pPr>
        <w:pStyle w:val="Heading3"/>
      </w:pPr>
      <w:r>
        <w:t xml:space="preserve">5.3 Conclusion Phase</w:t>
      </w:r>
    </w:p>
    <w:p>
      <w:pPr>
        <w:pStyle w:val="FirstParagraph"/>
      </w:pPr>
      <w:r>
        <w:t xml:space="preserve">At the end of the experiment:</w:t>
      </w:r>
    </w:p>
    <w:p>
      <w:pPr>
        <w:numPr>
          <w:ilvl w:val="0"/>
          <w:numId w:val="1006"/>
        </w:numPr>
        <w:pStyle w:val="Compact"/>
      </w:pPr>
      <w:r>
        <w:t xml:space="preserve">Post-experiment surveys and interviews will be conducted.</w:t>
      </w:r>
    </w:p>
    <w:p>
      <w:pPr>
        <w:numPr>
          <w:ilvl w:val="0"/>
          <w:numId w:val="1006"/>
        </w:numPr>
        <w:pStyle w:val="Compact"/>
      </w:pPr>
      <w:r>
        <w:t xml:space="preserve">All data will be compiled and analyzed.</w:t>
      </w:r>
    </w:p>
    <w:p>
      <w:pPr>
        <w:numPr>
          <w:ilvl w:val="0"/>
          <w:numId w:val="1006"/>
        </w:numPr>
        <w:pStyle w:val="Compact"/>
      </w:pPr>
      <w:r>
        <w:t xml:space="preserve">A final report will be prepared, summarizing the findings and recommendations for Tailor's improvement.</w:t>
      </w:r>
    </w:p>
    <w:bookmarkEnd w:id="30"/>
    <w:bookmarkEnd w:id="31"/>
    <w:bookmarkStart w:id="32" w:name="ethical-considerations"/>
    <w:p>
      <w:pPr>
        <w:pStyle w:val="Heading2"/>
      </w:pPr>
      <w:r>
        <w:t xml:space="preserve">6. Ethical Considerations</w:t>
      </w:r>
    </w:p>
    <w:p>
      <w:pPr>
        <w:pStyle w:val="FirstParagraph"/>
      </w:pPr>
      <w:r>
        <w:t xml:space="preserve">This experiment will adhere to ethical guidelines for research involving human subjects. Informed consent will be obtained from all participants, and their privacy and confidentiality will be strictly maintained. Participants will be informed of their right to withdraw from the study at any time without penalty. Data will be anonymized and stored securely to protect participant identities.</w:t>
      </w:r>
    </w:p>
    <w:bookmarkEnd w:id="32"/>
    <w:bookmarkStart w:id="33"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understanding of Tailor's effectiveness in the Miami market.</w:t>
      </w:r>
    </w:p>
    <w:p>
      <w:pPr>
        <w:numPr>
          <w:ilvl w:val="0"/>
          <w:numId w:val="1007"/>
        </w:numPr>
        <w:pStyle w:val="Compact"/>
      </w:pPr>
      <w:r>
        <w:t xml:space="preserve">Identification of key factors influencing user satisfaction and engagement.</w:t>
      </w:r>
    </w:p>
    <w:p>
      <w:pPr>
        <w:numPr>
          <w:ilvl w:val="0"/>
          <w:numId w:val="1007"/>
        </w:numPr>
        <w:pStyle w:val="Compact"/>
      </w:pPr>
      <w:r>
        <w:t xml:space="preserve">Insights into the technical and operational requirements for deploying Tailor in similar urban environments.</w:t>
      </w:r>
    </w:p>
    <w:p>
      <w:pPr>
        <w:numPr>
          <w:ilvl w:val="0"/>
          <w:numId w:val="1007"/>
        </w:numPr>
        <w:pStyle w:val="Compact"/>
      </w:pPr>
      <w:r>
        <w:t xml:space="preserve">Recommendations for enhancing Tailor's features and user experience based on real-world feedback.</w:t>
      </w:r>
    </w:p>
    <w:bookmarkEnd w:id="33"/>
    <w:bookmarkStart w:id="34" w:name="conclusion"/>
    <w:p>
      <w:pPr>
        <w:pStyle w:val="Heading2"/>
      </w:pPr>
      <w:r>
        <w:t xml:space="preserve">8. Conclusion</w:t>
      </w:r>
    </w:p>
    <w:p>
      <w:pPr>
        <w:pStyle w:val="FirstParagraph"/>
      </w:pPr>
      <w:r>
        <w:t xml:space="preserve">This Experiment Protocol provides a structured approach to evaluating Tailor in the unique context of United States Miami. By following the outlined procedures and methodologies, we aim to generate valuable insights that will contribute to the continuous improvement of Tailor and its ability to serve diverse urban populations effectively.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United States Miami</dc:title>
  <dc:creator/>
  <dc:language>en</dc:language>
  <cp:keywords/>
  <dcterms:created xsi:type="dcterms:W3CDTF">2026-10-10T02:31:09Z</dcterms:created>
  <dcterms:modified xsi:type="dcterms:W3CDTF">2026-10-10T02:31:09Z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