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Telecommunication</w:t>
      </w:r>
      <w:r>
        <w:t xml:space="preserve"> </w:t>
      </w:r>
      <w:r>
        <w:t xml:space="preserve">Engineer</w:t>
      </w:r>
      <w:r>
        <w:t xml:space="preserve"> </w:t>
      </w:r>
      <w:r>
        <w:t xml:space="preserve">-</w:t>
      </w:r>
      <w:r>
        <w:t xml:space="preserve"> </w:t>
      </w:r>
      <w:r>
        <w:t xml:space="preserve">Germany</w:t>
      </w:r>
      <w:r>
        <w:t xml:space="preserve"> </w:t>
      </w:r>
      <w:r>
        <w:t xml:space="preserve">Munich</w:t>
      </w:r>
    </w:p>
    <w:bookmarkStart w:id="20" w:name="experiment-protocol"/>
    <w:p>
      <w:pPr>
        <w:pStyle w:val="Heading1"/>
      </w:pPr>
      <w:r>
        <w:t xml:space="preserve">Experiment Protocol</w:t>
      </w:r>
    </w:p>
    <w:p>
      <w:pPr>
        <w:pStyle w:val="FirstParagraph"/>
      </w:pPr>
      <w:r>
        <w:rPr>
          <w:bCs/>
          <w:b/>
        </w:rPr>
        <w:t xml:space="preserve">Project Title:</w:t>
      </w:r>
      <w:r>
        <w:t xml:space="preserve"> </w:t>
      </w:r>
      <w:r>
        <w:t xml:space="preserve">Evaluation of 5G Network Performance in Urban Environments</w:t>
      </w:r>
    </w:p>
    <w:p>
      <w:pPr>
        <w:pStyle w:val="BodyText"/>
      </w:pPr>
      <w:r>
        <w:rPr>
          <w:bCs/>
          <w:b/>
        </w:rPr>
        <w:t xml:space="preserve">Location:</w:t>
      </w:r>
      <w:r>
        <w:t xml:space="preserve"> </w:t>
      </w:r>
      <w:r>
        <w:t xml:space="preserve">Germany Munich</w:t>
      </w:r>
    </w:p>
    <w:p>
      <w:pPr>
        <w:pStyle w:val="BodyText"/>
      </w:pPr>
      <w:r>
        <w:rPr>
          <w:bCs/>
          <w:b/>
        </w:rPr>
        <w:t xml:space="preserve">Role:</w:t>
      </w:r>
      <w:r>
        <w:t xml:space="preserve"> </w:t>
      </w:r>
      <w:r>
        <w:t xml:space="preserve">Telecommunication Engineer</w:t>
      </w:r>
    </w:p>
    <w:p>
      <w:pPr>
        <w:pStyle w:val="BodyText"/>
      </w:pPr>
      <w:r>
        <w:rPr>
          <w:bCs/>
          <w:b/>
        </w:rPr>
        <w:t xml:space="preserve">Date:</w:t>
      </w:r>
      <w:r>
        <w:t xml:space="preserve"> </w:t>
      </w:r>
      <w:r>
        <w:t xml:space="preserve">October 2023</w:t>
      </w:r>
    </w:p>
    <w:p>
      <w:pPr>
        <w:pStyle w:val="BodyText"/>
      </w:pPr>
      <w:r>
        <w:rPr>
          <w:bCs/>
          <w:b/>
        </w:rPr>
        <w:t xml:space="preserve">Version:</w:t>
      </w:r>
      <w:r>
        <w:t xml:space="preserve"> </w:t>
      </w:r>
      <w:r>
        <w:t xml:space="preserve">1.0</w:t>
      </w:r>
    </w:p>
    <w:bookmarkEnd w:id="20"/>
    <w:p>
      <w:pPr>
        <w:pStyle w:val="BodyText"/>
      </w:pPr>
      <w:r>
        <w:t xml:space="preserve">1. Introduction</w:t>
      </w:r>
    </w:p>
    <w:p>
      <w:pPr>
        <w:pStyle w:val="BodyText"/>
      </w:pPr>
      <w:r>
        <w:t xml:space="preserve">This Experiment Protocol outlines the procedures and methodologies to be followed by the Telecommunication Engineer during the evaluation of 5G network performance in urban environments within Germany Munich. The primary objective is to assess the reliability, latency, and throughput of the 5G network under various conditions, including peak usage times and different geographical locations within the city.</w:t>
      </w:r>
    </w:p>
    <w:p>
      <w:pPr>
        <w:pStyle w:val="BodyText"/>
      </w:pPr>
      <w:r>
        <w:t xml:space="preserve">Munich, as a major technological hub in Germany, presents a unique environment for such experiments due to its dense urban landscape, high population density, and advanced infrastructure. The findings from this experiment will contribute to the optimization of 5G networks and enhance the overall user experience for residents and businesses in Munich.</w:t>
      </w:r>
    </w:p>
    <w:p>
      <w:pPr>
        <w:pStyle w:val="BodyText"/>
      </w:pPr>
      <w:r>
        <w:t xml:space="preserve">2. Objectives</w:t>
      </w:r>
    </w:p>
    <w:p>
      <w:pPr>
        <w:numPr>
          <w:ilvl w:val="0"/>
          <w:numId w:val="1001"/>
        </w:numPr>
        <w:pStyle w:val="Compact"/>
      </w:pPr>
      <w:r>
        <w:t xml:space="preserve">To measure the latency, throughput, and packet loss of 5G networks in different areas of Munich.</w:t>
      </w:r>
    </w:p>
    <w:p>
      <w:pPr>
        <w:numPr>
          <w:ilvl w:val="0"/>
          <w:numId w:val="1001"/>
        </w:numPr>
        <w:pStyle w:val="Compact"/>
      </w:pPr>
      <w:r>
        <w:t xml:space="preserve">To evaluate the impact of urban structures on 5G signal propagation.</w:t>
      </w:r>
    </w:p>
    <w:p>
      <w:pPr>
        <w:numPr>
          <w:ilvl w:val="0"/>
          <w:numId w:val="1001"/>
        </w:numPr>
        <w:pStyle w:val="Compact"/>
      </w:pPr>
      <w:r>
        <w:t xml:space="preserve">To identify potential areas for network optimization and improvement.</w:t>
      </w:r>
    </w:p>
    <w:p>
      <w:pPr>
        <w:numPr>
          <w:ilvl w:val="0"/>
          <w:numId w:val="1001"/>
        </w:numPr>
        <w:pStyle w:val="Compact"/>
      </w:pPr>
      <w:r>
        <w:t xml:space="preserve">To provide recommendations for enhancing 5G coverage and performance in urban environments.</w:t>
      </w:r>
    </w:p>
    <w:p>
      <w:pPr>
        <w:pStyle w:val="FirstParagraph"/>
      </w:pPr>
      <w:r>
        <w:t xml:space="preserve">3. Scope</w:t>
      </w:r>
    </w:p>
    <w:p>
      <w:pPr>
        <w:pStyle w:val="BodyText"/>
      </w:pPr>
      <w:r>
        <w:t xml:space="preserve">The scope of this experiment includes:</w:t>
      </w:r>
    </w:p>
    <w:p>
      <w:pPr>
        <w:numPr>
          <w:ilvl w:val="0"/>
          <w:numId w:val="1002"/>
        </w:numPr>
        <w:pStyle w:val="Compact"/>
      </w:pPr>
      <w:r>
        <w:t xml:space="preserve">Testing 5G network performance in key districts of Munich, including the city center, residential areas, and industrial zones.</w:t>
      </w:r>
    </w:p>
    <w:p>
      <w:pPr>
        <w:numPr>
          <w:ilvl w:val="0"/>
          <w:numId w:val="1002"/>
        </w:numPr>
        <w:pStyle w:val="Compact"/>
      </w:pPr>
      <w:r>
        <w:t xml:space="preserve">Conducting tests during different times of the day to account for variations in network usage.</w:t>
      </w:r>
    </w:p>
    <w:p>
      <w:pPr>
        <w:numPr>
          <w:ilvl w:val="0"/>
          <w:numId w:val="1002"/>
        </w:numPr>
        <w:pStyle w:val="Compact"/>
      </w:pPr>
      <w:r>
        <w:t xml:space="preserve">Utilizing standardized testing equipment and methodologies to ensure accurate and comparable results.</w:t>
      </w:r>
    </w:p>
    <w:p>
      <w:pPr>
        <w:pStyle w:val="FirstParagraph"/>
      </w:pPr>
      <w:r>
        <w:t xml:space="preserve">4. Methodology</w:t>
      </w:r>
    </w:p>
    <w:p>
      <w:pPr>
        <w:pStyle w:val="BodyText"/>
      </w:pPr>
      <w:r>
        <w:t xml:space="preserve">The Telecommunication Engineer will follow a structured approach to conduct the experiments:</w:t>
      </w:r>
    </w:p>
    <w:p>
      <w:pPr>
        <w:numPr>
          <w:ilvl w:val="0"/>
          <w:numId w:val="1003"/>
        </w:numPr>
        <w:pStyle w:val="Compact"/>
      </w:pPr>
      <w:r>
        <w:rPr>
          <w:bCs/>
          <w:b/>
        </w:rPr>
        <w:t xml:space="preserve">Preparation:</w:t>
      </w:r>
    </w:p>
    <w:p>
      <w:pPr>
        <w:numPr>
          <w:ilvl w:val="1"/>
          <w:numId w:val="1004"/>
        </w:numPr>
        <w:pStyle w:val="Compact"/>
      </w:pPr>
      <w:r>
        <w:t xml:space="preserve">Review existing network maps and coverage data for Munich.</w:t>
      </w:r>
    </w:p>
    <w:p>
      <w:pPr>
        <w:numPr>
          <w:ilvl w:val="1"/>
          <w:numId w:val="1004"/>
        </w:numPr>
        <w:pStyle w:val="Compact"/>
      </w:pPr>
      <w:r>
        <w:t xml:space="preserve">Calibrate testing equipment, including spectrum analyzers, signal generators, and network performance meters.</w:t>
      </w:r>
    </w:p>
    <w:p>
      <w:pPr>
        <w:numPr>
          <w:ilvl w:val="1"/>
          <w:numId w:val="1004"/>
        </w:numPr>
        <w:pStyle w:val="Compact"/>
      </w:pPr>
      <w:r>
        <w:t xml:space="preserve">Develop a detailed testing schedule, including specific locations and times for data collection.</w:t>
      </w:r>
    </w:p>
    <w:p>
      <w:pPr>
        <w:numPr>
          <w:ilvl w:val="0"/>
          <w:numId w:val="1003"/>
        </w:numPr>
        <w:pStyle w:val="Compact"/>
      </w:pPr>
      <w:r>
        <w:rPr>
          <w:bCs/>
          <w:b/>
        </w:rPr>
        <w:t xml:space="preserve">Data Collection:</w:t>
      </w:r>
    </w:p>
    <w:p>
      <w:pPr>
        <w:numPr>
          <w:ilvl w:val="1"/>
          <w:numId w:val="1005"/>
        </w:numPr>
        <w:pStyle w:val="Compact"/>
      </w:pPr>
      <w:r>
        <w:t xml:space="preserve">Travel to designated test sites within Munich.</w:t>
      </w:r>
    </w:p>
    <w:p>
      <w:pPr>
        <w:numPr>
          <w:ilvl w:val="1"/>
          <w:numId w:val="1005"/>
        </w:numPr>
        <w:pStyle w:val="Compact"/>
      </w:pPr>
      <w:r>
        <w:t xml:space="preserve">Perform network performance tests using standardized tools and protocols.</w:t>
      </w:r>
    </w:p>
    <w:p>
      <w:pPr>
        <w:numPr>
          <w:ilvl w:val="1"/>
          <w:numId w:val="1005"/>
        </w:numPr>
        <w:pStyle w:val="Compact"/>
      </w:pPr>
      <w:r>
        <w:t xml:space="preserve">Record data on latency, throughput, packet loss, and signal strength.</w:t>
      </w:r>
    </w:p>
    <w:p>
      <w:pPr>
        <w:numPr>
          <w:ilvl w:val="1"/>
          <w:numId w:val="1005"/>
        </w:numPr>
        <w:pStyle w:val="Compact"/>
      </w:pPr>
      <w:r>
        <w:t xml:space="preserve">Document environmental conditions, such as weather and time of day, that may affect network performance.</w:t>
      </w:r>
    </w:p>
    <w:p>
      <w:pPr>
        <w:numPr>
          <w:ilvl w:val="0"/>
          <w:numId w:val="1003"/>
        </w:numPr>
        <w:pStyle w:val="Compact"/>
      </w:pPr>
      <w:r>
        <w:rPr>
          <w:bCs/>
          <w:b/>
        </w:rPr>
        <w:t xml:space="preserve">Data Analysis:</w:t>
      </w:r>
    </w:p>
    <w:p>
      <w:pPr>
        <w:numPr>
          <w:ilvl w:val="1"/>
          <w:numId w:val="1006"/>
        </w:numPr>
        <w:pStyle w:val="Compact"/>
      </w:pPr>
      <w:r>
        <w:t xml:space="preserve">Compile and analyze the collected data using statistical methods.</w:t>
      </w:r>
    </w:p>
    <w:p>
      <w:pPr>
        <w:numPr>
          <w:ilvl w:val="1"/>
          <w:numId w:val="1006"/>
        </w:numPr>
        <w:pStyle w:val="Compact"/>
      </w:pPr>
      <w:r>
        <w:t xml:space="preserve">Identify trends and patterns in network performance across different locations and times.</w:t>
      </w:r>
    </w:p>
    <w:p>
      <w:pPr>
        <w:numPr>
          <w:ilvl w:val="1"/>
          <w:numId w:val="1006"/>
        </w:numPr>
        <w:pStyle w:val="Compact"/>
      </w:pPr>
      <w:r>
        <w:t xml:space="preserve">Compare results against industry benchmarks and previous studies.</w:t>
      </w:r>
    </w:p>
    <w:p>
      <w:pPr>
        <w:numPr>
          <w:ilvl w:val="0"/>
          <w:numId w:val="1003"/>
        </w:numPr>
        <w:pStyle w:val="Compact"/>
      </w:pPr>
      <w:r>
        <w:rPr>
          <w:bCs/>
          <w:b/>
        </w:rPr>
        <w:t xml:space="preserve">Reporting:</w:t>
      </w:r>
    </w:p>
    <w:p>
      <w:pPr>
        <w:numPr>
          <w:ilvl w:val="1"/>
          <w:numId w:val="1007"/>
        </w:numPr>
        <w:pStyle w:val="Compact"/>
      </w:pPr>
      <w:r>
        <w:t xml:space="preserve">Prepare a comprehensive report detailing the findings, including visualizations and recommendations.</w:t>
      </w:r>
    </w:p>
    <w:p>
      <w:pPr>
        <w:numPr>
          <w:ilvl w:val="1"/>
          <w:numId w:val="1007"/>
        </w:numPr>
        <w:pStyle w:val="Compact"/>
      </w:pPr>
      <w:r>
        <w:t xml:space="preserve">Present the results to stakeholders and network operators in Munich.</w:t>
      </w:r>
    </w:p>
    <w:p>
      <w:pPr>
        <w:pStyle w:val="FirstParagraph"/>
      </w:pPr>
      <w:r>
        <w:t xml:space="preserve">5. Equipment and Tools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Quantity</w:t>
            </w:r>
          </w:p>
        </w:tc>
      </w:tr>
      <w:tr>
        <w:tc>
          <w:tcPr/>
          <w:p>
            <w:pPr>
              <w:pStyle w:val="Compact"/>
              <w:jc w:val="left"/>
            </w:pPr>
            <w:r>
              <w:t xml:space="preserve">Spectrum Analyzer</w:t>
            </w:r>
          </w:p>
        </w:tc>
        <w:tc>
          <w:tcPr/>
          <w:p>
            <w:pPr>
              <w:pStyle w:val="Compact"/>
              <w:jc w:val="left"/>
            </w:pPr>
            <w:r>
              <w:t xml:space="preserve">For measuring signal strength and quality</w:t>
            </w:r>
          </w:p>
        </w:tc>
        <w:tc>
          <w:tcPr/>
          <w:p>
            <w:pPr>
              <w:pStyle w:val="Compact"/>
              <w:jc w:val="left"/>
            </w:pPr>
            <w:r>
              <w:t xml:space="preserve">2</w:t>
            </w:r>
          </w:p>
        </w:tc>
      </w:tr>
      <w:tr>
        <w:tc>
          <w:tcPr/>
          <w:p>
            <w:pPr>
              <w:pStyle w:val="Compact"/>
              <w:jc w:val="left"/>
            </w:pPr>
            <w:r>
              <w:t xml:space="preserve">Signal Generator</w:t>
            </w:r>
          </w:p>
        </w:tc>
        <w:tc>
          <w:tcPr/>
          <w:p>
            <w:pPr>
              <w:pStyle w:val="Compact"/>
              <w:jc w:val="left"/>
            </w:pPr>
            <w:r>
              <w:t xml:space="preserve">For simulating network conditions</w:t>
            </w:r>
          </w:p>
        </w:tc>
        <w:tc>
          <w:tcPr/>
          <w:p>
            <w:pPr>
              <w:pStyle w:val="Compact"/>
              <w:jc w:val="left"/>
            </w:pPr>
            <w:r>
              <w:t xml:space="preserve">1</w:t>
            </w:r>
          </w:p>
        </w:tc>
      </w:tr>
      <w:tr>
        <w:tc>
          <w:tcPr/>
          <w:p>
            <w:pPr>
              <w:pStyle w:val="Compact"/>
              <w:jc w:val="left"/>
            </w:pPr>
            <w:r>
              <w:t xml:space="preserve">Network Performance Meter</w:t>
            </w:r>
          </w:p>
        </w:tc>
        <w:tc>
          <w:tcPr/>
          <w:p>
            <w:pPr>
              <w:pStyle w:val="Compact"/>
              <w:jc w:val="left"/>
            </w:pPr>
            <w:r>
              <w:t xml:space="preserve">For measuring latency, throughput, and packet loss</w:t>
            </w:r>
          </w:p>
        </w:tc>
        <w:tc>
          <w:tcPr/>
          <w:p>
            <w:pPr>
              <w:pStyle w:val="Compact"/>
              <w:jc w:val="left"/>
            </w:pPr>
            <w:r>
              <w:t xml:space="preserve">3</w:t>
            </w:r>
          </w:p>
        </w:tc>
      </w:tr>
      <w:tr>
        <w:tc>
          <w:tcPr/>
          <w:p>
            <w:pPr>
              <w:pStyle w:val="Compact"/>
              <w:jc w:val="left"/>
            </w:pPr>
            <w:r>
              <w:t xml:space="preserve">GPS Device</w:t>
            </w:r>
          </w:p>
        </w:tc>
        <w:tc>
          <w:tcPr/>
          <w:p>
            <w:pPr>
              <w:pStyle w:val="Compact"/>
              <w:jc w:val="left"/>
            </w:pPr>
            <w:r>
              <w:t xml:space="preserve">For accurate location tracking</w:t>
            </w:r>
          </w:p>
        </w:tc>
        <w:tc>
          <w:tcPr/>
          <w:p>
            <w:pPr>
              <w:pStyle w:val="Compact"/>
              <w:jc w:val="left"/>
            </w:pPr>
            <w:r>
              <w:t xml:space="preserve">2</w:t>
            </w:r>
          </w:p>
        </w:tc>
      </w:tr>
      <w:tr>
        <w:tc>
          <w:tcPr/>
          <w:p>
            <w:pPr>
              <w:pStyle w:val="Compact"/>
              <w:jc w:val="left"/>
            </w:pPr>
            <w:r>
              <w:t xml:space="preserve">Laptop with Analysis Software</w:t>
            </w:r>
          </w:p>
        </w:tc>
        <w:tc>
          <w:tcPr/>
          <w:p>
            <w:pPr>
              <w:pStyle w:val="Compact"/>
              <w:jc w:val="left"/>
            </w:pPr>
            <w:r>
              <w:t xml:space="preserve">For data collection and preliminary analysis</w:t>
            </w:r>
          </w:p>
        </w:tc>
        <w:tc>
          <w:tcPr/>
          <w:p>
            <w:pPr>
              <w:pStyle w:val="Compact"/>
              <w:jc w:val="left"/>
            </w:pPr>
            <w:r>
              <w:t xml:space="preserve">2</w:t>
            </w:r>
          </w:p>
        </w:tc>
      </w:tr>
    </w:tbl>
    <w:p>
      <w:pPr>
        <w:pStyle w:val="BodyText"/>
      </w:pPr>
      <w:r>
        <w:t xml:space="preserve">6. Safety and Compliance</w:t>
      </w:r>
    </w:p>
    <w:p>
      <w:pPr>
        <w:pStyle w:val="BodyText"/>
      </w:pPr>
      <w:r>
        <w:t xml:space="preserve">All experiments will be conducted in compliance with German regulations and safety standards. The Telecommunication Engineer must:</w:t>
      </w:r>
    </w:p>
    <w:p>
      <w:pPr>
        <w:numPr>
          <w:ilvl w:val="0"/>
          <w:numId w:val="1008"/>
        </w:numPr>
        <w:pStyle w:val="Compact"/>
      </w:pPr>
      <w:r>
        <w:t xml:space="preserve">Obtain necessary permits for testing in public areas.</w:t>
      </w:r>
    </w:p>
    <w:p>
      <w:pPr>
        <w:numPr>
          <w:ilvl w:val="0"/>
          <w:numId w:val="1008"/>
        </w:numPr>
        <w:pStyle w:val="Compact"/>
      </w:pPr>
      <w:r>
        <w:t xml:space="preserve">Ensure that all equipment is used safely and does not interfere with existing networks.</w:t>
      </w:r>
    </w:p>
    <w:p>
      <w:pPr>
        <w:numPr>
          <w:ilvl w:val="0"/>
          <w:numId w:val="1008"/>
        </w:numPr>
        <w:pStyle w:val="Compact"/>
      </w:pPr>
      <w:r>
        <w:t xml:space="preserve">Follow data protection guidelines when collecting and storing data.</w:t>
      </w:r>
    </w:p>
    <w:p>
      <w:pPr>
        <w:pStyle w:val="FirstParagraph"/>
      </w:pPr>
      <w:r>
        <w:t xml:space="preserve">7. Timeline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Start Date</w:t>
            </w:r>
          </w:p>
        </w:tc>
        <w:tc>
          <w:tcPr/>
          <w:p>
            <w:pPr>
              <w:pStyle w:val="Compact"/>
              <w:jc w:val="left"/>
            </w:pPr>
            <w:r>
              <w:t xml:space="preserve">End Date</w:t>
            </w:r>
          </w:p>
        </w:tc>
      </w:tr>
      <w:tr>
        <w:tc>
          <w:tcPr/>
          <w:p>
            <w:pPr>
              <w:pStyle w:val="Compact"/>
              <w:jc w:val="left"/>
            </w:pPr>
            <w:r>
              <w:t xml:space="preserve">Preparation</w:t>
            </w:r>
          </w:p>
        </w:tc>
        <w:tc>
          <w:tcPr/>
          <w:p>
            <w:pPr>
              <w:pStyle w:val="Compact"/>
              <w:jc w:val="left"/>
            </w:pPr>
            <w:r>
              <w:t xml:space="preserve">2 weeks</w:t>
            </w:r>
          </w:p>
        </w:tc>
        <w:tc>
          <w:tcPr/>
          <w:p>
            <w:pPr>
              <w:pStyle w:val="Compact"/>
              <w:jc w:val="left"/>
            </w:pPr>
            <w:r>
              <w:t xml:space="preserve">October 1, 2023</w:t>
            </w:r>
          </w:p>
        </w:tc>
        <w:tc>
          <w:tcPr/>
          <w:p>
            <w:pPr>
              <w:pStyle w:val="Compact"/>
              <w:jc w:val="left"/>
            </w:pPr>
            <w:r>
              <w:t xml:space="preserve">October 14, 2023</w:t>
            </w:r>
          </w:p>
        </w:tc>
      </w:tr>
      <w:tr>
        <w:tc>
          <w:tcPr/>
          <w:p>
            <w:pPr>
              <w:pStyle w:val="Compact"/>
              <w:jc w:val="left"/>
            </w:pPr>
            <w:r>
              <w:t xml:space="preserve">Data Collection</w:t>
            </w:r>
          </w:p>
        </w:tc>
        <w:tc>
          <w:tcPr/>
          <w:p>
            <w:pPr>
              <w:pStyle w:val="Compact"/>
              <w:jc w:val="left"/>
            </w:pPr>
            <w:r>
              <w:t xml:space="preserve">4 weeks</w:t>
            </w:r>
          </w:p>
        </w:tc>
        <w:tc>
          <w:tcPr/>
          <w:p>
            <w:pPr>
              <w:pStyle w:val="Compact"/>
              <w:jc w:val="left"/>
            </w:pPr>
            <w:r>
              <w:t xml:space="preserve">October 15, 2023</w:t>
            </w:r>
          </w:p>
        </w:tc>
        <w:tc>
          <w:tcPr/>
          <w:p>
            <w:pPr>
              <w:pStyle w:val="Compact"/>
              <w:jc w:val="left"/>
            </w:pPr>
            <w:r>
              <w:t xml:space="preserve">November 11, 2023</w:t>
            </w:r>
          </w:p>
        </w:tc>
      </w:tr>
      <w:tr>
        <w:tc>
          <w:tcPr/>
          <w:p>
            <w:pPr>
              <w:pStyle w:val="Compact"/>
              <w:jc w:val="left"/>
            </w:pPr>
            <w:r>
              <w:t xml:space="preserve">Data Analysis</w:t>
            </w:r>
          </w:p>
        </w:tc>
        <w:tc>
          <w:tcPr/>
          <w:p>
            <w:pPr>
              <w:pStyle w:val="Compact"/>
              <w:jc w:val="left"/>
            </w:pPr>
            <w:r>
              <w:t xml:space="preserve">2 weeks</w:t>
            </w:r>
          </w:p>
        </w:tc>
        <w:tc>
          <w:tcPr/>
          <w:p>
            <w:pPr>
              <w:pStyle w:val="Compact"/>
              <w:jc w:val="left"/>
            </w:pPr>
            <w:r>
              <w:t xml:space="preserve">November 12, 2023</w:t>
            </w:r>
          </w:p>
        </w:tc>
        <w:tc>
          <w:tcPr/>
          <w:p>
            <w:pPr>
              <w:pStyle w:val="Compact"/>
              <w:jc w:val="left"/>
            </w:pPr>
            <w:r>
              <w:t xml:space="preserve">November 25, 2023</w:t>
            </w:r>
          </w:p>
        </w:tc>
      </w:tr>
      <w:tr>
        <w:tc>
          <w:tcPr/>
          <w:p>
            <w:pPr>
              <w:pStyle w:val="Compact"/>
              <w:jc w:val="left"/>
            </w:pPr>
            <w:r>
              <w:t xml:space="preserve">Reporting</w:t>
            </w:r>
          </w:p>
        </w:tc>
        <w:tc>
          <w:tcPr/>
          <w:p>
            <w:pPr>
              <w:pStyle w:val="Compact"/>
              <w:jc w:val="left"/>
            </w:pPr>
            <w:r>
              <w:t xml:space="preserve">1 week</w:t>
            </w:r>
          </w:p>
        </w:tc>
        <w:tc>
          <w:tcPr/>
          <w:p>
            <w:pPr>
              <w:pStyle w:val="Compact"/>
              <w:jc w:val="left"/>
            </w:pPr>
            <w:r>
              <w:t xml:space="preserve">November 26, 2023</w:t>
            </w:r>
          </w:p>
        </w:tc>
        <w:tc>
          <w:tcPr/>
          <w:p>
            <w:pPr>
              <w:pStyle w:val="Compact"/>
              <w:jc w:val="left"/>
            </w:pPr>
            <w:r>
              <w:t xml:space="preserve">December 2, 2023</w:t>
            </w:r>
          </w:p>
        </w:tc>
      </w:tr>
    </w:tbl>
    <w:p>
      <w:pPr>
        <w:pStyle w:val="BodyText"/>
      </w:pPr>
      <w:r>
        <w:t xml:space="preserve">8. Conclusion</w:t>
      </w:r>
    </w:p>
    <w:p>
      <w:pPr>
        <w:pStyle w:val="BodyText"/>
      </w:pPr>
      <w:r>
        <w:t xml:space="preserve">This Experiment Protocol provides a comprehensive framework for the Telecommunication Engineer to evaluate 5G network performance in Germany Munich. By following the outlined procedures, the engineer will gather valuable data that can be used to improve network infrastructure and enhance the digital experience for users in Munich. The results of this experiment will contribute to the ongoing development and optimization of 5G technology in urban environments.</w:t>
      </w:r>
    </w:p>
    <w:p>
      <w:pPr>
        <w:pStyle w:val="BodyText"/>
      </w:pPr>
      <w:r>
        <w:t xml:space="preserve">Document prepared by: [Your Name]</w:t>
      </w:r>
    </w:p>
    <w:p>
      <w:pPr>
        <w:pStyle w:val="BodyText"/>
      </w:pPr>
      <w:r>
        <w:t xml:space="preserve">Position: Telecommunication Engineer</w:t>
      </w:r>
    </w:p>
    <w:p>
      <w:pPr>
        <w:pStyle w:val="BodyText"/>
      </w:pPr>
      <w:r>
        <w:t xml:space="preserve">Location: Germany Munich</w:t>
      </w:r>
    </w:p>
    <w:p>
      <w:pPr>
        <w:pStyle w:val="BodyText"/>
      </w:pPr>
      <w:r>
        <w:t xml:space="preserve">Date: October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Telecommunication Engineer - Germany Munich</dc:title>
  <dc:creator/>
  <dc:language>en</dc:language>
  <cp:keywords/>
  <dcterms:created xsi:type="dcterms:W3CDTF">2026-10-10T07:22:31Z</dcterms:created>
  <dcterms:modified xsi:type="dcterms:W3CDTF">2026-10-10T07:22:31Z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