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Italy</w:t>
      </w:r>
      <w:r>
        <w:t xml:space="preserve"> </w:t>
      </w:r>
      <w:r>
        <w:t xml:space="preserve">Rome</w:t>
      </w:r>
    </w:p>
    <w:bookmarkStart w:id="32" w:name="Xd2107722d92d5033dbd0fe81b0e63a6c064fd03"/>
    <w:p>
      <w:pPr>
        <w:pStyle w:val="Heading1"/>
      </w:pPr>
      <w:r>
        <w:t xml:space="preserve">Experiment Protocol: Telecommunication Engineer</w:t>
      </w:r>
    </w:p>
    <w:p>
      <w:pPr>
        <w:pStyle w:val="FirstParagraph"/>
      </w:pPr>
      <w:r>
        <w:rPr>
          <w:bCs/>
          <w:b/>
        </w:rPr>
        <w:t xml:space="preserve">Project Title:</w:t>
      </w:r>
      <w:r>
        <w:t xml:space="preserve"> </w:t>
      </w:r>
      <w:r>
        <w:t xml:space="preserve">Advanced 5G Network Optimization and Signal Integrity Analysis</w:t>
      </w:r>
    </w:p>
    <w:p>
      <w:pPr>
        <w:pStyle w:val="BodyText"/>
      </w:pPr>
      <w:r>
        <w:rPr>
          <w:bCs/>
          <w:b/>
        </w:rPr>
        <w:t xml:space="preserve">Location:</w:t>
      </w:r>
      <w:r>
        <w:t xml:space="preserve"> </w:t>
      </w:r>
      <w:r>
        <w:t xml:space="preserve">Italy Rome, Lazio Region</w:t>
      </w:r>
    </w:p>
    <w:p>
      <w:pPr>
        <w:pStyle w:val="BodyText"/>
      </w:pPr>
      <w:r>
        <w:rPr>
          <w:bCs/>
          <w:b/>
        </w:rPr>
        <w:t xml:space="preserve">Lead Investigator:</w:t>
      </w:r>
      <w:r>
        <w:t xml:space="preserve"> </w:t>
      </w:r>
      <w:r>
        <w:t xml:space="preserve">Senior Telecommunication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Compliance:</w:t>
      </w:r>
      <w:r>
        <w:t xml:space="preserve"> </w:t>
      </w:r>
      <w:r>
        <w:t xml:space="preserve">AGCOM Regulations, GDPR, Italian National Standards</w:t>
      </w:r>
    </w:p>
    <w:bookmarkStart w:id="20" w:name="introduction-and-objective"/>
    <w:p>
      <w:pPr>
        <w:pStyle w:val="Heading2"/>
      </w:pPr>
      <w:r>
        <w:t xml:space="preserve">1. Introduction and Objective</w:t>
      </w:r>
    </w:p>
    <w:p>
      <w:pPr>
        <w:pStyle w:val="FirstParagraph"/>
      </w:pPr>
      <w:r>
        <w:t xml:space="preserve">This Experiment Protocol outlines the procedures to be followed by the Telecommunication Engineer during the field testing and optimization of next-generation 5G network infrastructure in Italy Rome. The primary objective is to evaluate the performance, reliability, and signal integrity of newly deployed base stations in urban and suburban environments within the city of Rome. The Telecommunication Engineer will conduct a series of controlled experiments to measure key performance indicators (KPIs) such as throughput, latency, jitter, and signal-to-noise ratio (SNR). The results will be used to optimize network configuration and ensure compliance with local regulations set by the Italian Communications Regulatory Authority (AGCOM).</w:t>
      </w:r>
    </w:p>
    <w:bookmarkEnd w:id="20"/>
    <w:bookmarkStart w:id="21" w:name="scope-and-location"/>
    <w:p>
      <w:pPr>
        <w:pStyle w:val="Heading2"/>
      </w:pPr>
      <w:r>
        <w:t xml:space="preserve">2. Scope and Location</w:t>
      </w:r>
    </w:p>
    <w:p>
      <w:pPr>
        <w:pStyle w:val="FirstParagraph"/>
      </w:pPr>
      <w:r>
        <w:t xml:space="preserve">The scope of this experiment is limited to the metropolitan area of Italy Rome, including key districts such as Centro Storico, EUR, and Parioli. The Telecommunication Engineer will focus on both indoor and outdoor testing scenarios to assess network performance in diverse environments. Special attention will be given to areas with high user density and potential interference sources, such as historical buildings and large public spaces.</w:t>
      </w:r>
    </w:p>
    <w:bookmarkEnd w:id="21"/>
    <w:bookmarkStart w:id="22" w:name="roles-and-responsibilities"/>
    <w:p>
      <w:pPr>
        <w:pStyle w:val="Heading2"/>
      </w:pPr>
      <w:r>
        <w:t xml:space="preserve">3. Roles and Responsibilities</w:t>
      </w:r>
    </w:p>
    <w:p>
      <w:pPr>
        <w:pStyle w:val="FirstParagraph"/>
      </w:pPr>
      <w:r>
        <w:t xml:space="preserve">The Telecommunication Engineer is responsible for:</w:t>
      </w:r>
    </w:p>
    <w:p>
      <w:pPr>
        <w:numPr>
          <w:ilvl w:val="0"/>
          <w:numId w:val="1001"/>
        </w:numPr>
        <w:pStyle w:val="Compact"/>
      </w:pPr>
      <w:r>
        <w:t xml:space="preserve">Planning and executing field tests according to this protocol.</w:t>
      </w:r>
    </w:p>
    <w:p>
      <w:pPr>
        <w:numPr>
          <w:ilvl w:val="0"/>
          <w:numId w:val="1001"/>
        </w:numPr>
        <w:pStyle w:val="Compact"/>
      </w:pPr>
      <w:r>
        <w:t xml:space="preserve">Calibrating and maintaining all testing equipment.</w:t>
      </w:r>
    </w:p>
    <w:p>
      <w:pPr>
        <w:numPr>
          <w:ilvl w:val="0"/>
          <w:numId w:val="1001"/>
        </w:numPr>
        <w:pStyle w:val="Compact"/>
      </w:pPr>
      <w:r>
        <w:t xml:space="preserve">Collecting and analyzing data to assess network performance.</w:t>
      </w:r>
    </w:p>
    <w:p>
      <w:pPr>
        <w:numPr>
          <w:ilvl w:val="0"/>
          <w:numId w:val="1001"/>
        </w:numPr>
        <w:pStyle w:val="Compact"/>
      </w:pPr>
      <w:r>
        <w:t xml:space="preserve">Ensuring compliance with safety regulations and local laws.</w:t>
      </w:r>
    </w:p>
    <w:p>
      <w:pPr>
        <w:numPr>
          <w:ilvl w:val="0"/>
          <w:numId w:val="1001"/>
        </w:numPr>
        <w:pStyle w:val="Compact"/>
      </w:pPr>
      <w:r>
        <w:t xml:space="preserve">Documenting all findings and preparing detailed reports.</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High-frequency spectrum analyzer for signal measurement</w:t>
            </w:r>
          </w:p>
        </w:tc>
        <w:tc>
          <w:tcPr/>
          <w:p>
            <w:pPr>
              <w:pStyle w:val="Compact"/>
              <w:jc w:val="left"/>
            </w:pPr>
            <w:r>
              <w:t xml:space="preserve">2</w:t>
            </w:r>
          </w:p>
        </w:tc>
      </w:tr>
      <w:tr>
        <w:tc>
          <w:tcPr/>
          <w:p>
            <w:pPr>
              <w:pStyle w:val="Compact"/>
              <w:jc w:val="left"/>
            </w:pPr>
            <w:r>
              <w:t xml:space="preserve">Network Tester</w:t>
            </w:r>
          </w:p>
        </w:tc>
        <w:tc>
          <w:tcPr/>
          <w:p>
            <w:pPr>
              <w:pStyle w:val="Compact"/>
              <w:jc w:val="left"/>
            </w:pPr>
            <w:r>
              <w:t xml:space="preserve">Device for measuring throughput, latency, and jitter</w:t>
            </w:r>
          </w:p>
        </w:tc>
        <w:tc>
          <w:tcPr/>
          <w:p>
            <w:pPr>
              <w:pStyle w:val="Compact"/>
              <w:jc w:val="left"/>
            </w:pPr>
            <w:r>
              <w:t xml:space="preserve">3</w:t>
            </w:r>
          </w:p>
        </w:tc>
      </w:tr>
      <w:tr>
        <w:tc>
          <w:tcPr/>
          <w:p>
            <w:pPr>
              <w:pStyle w:val="Compact"/>
              <w:jc w:val="left"/>
            </w:pPr>
            <w:r>
              <w:t xml:space="preserve">GPS Receiver</w:t>
            </w:r>
          </w:p>
        </w:tc>
        <w:tc>
          <w:tcPr/>
          <w:p>
            <w:pPr>
              <w:pStyle w:val="Compact"/>
              <w:jc w:val="left"/>
            </w:pPr>
            <w:r>
              <w:t xml:space="preserve">For precise location tracking during tests</w:t>
            </w:r>
          </w:p>
        </w:tc>
        <w:tc>
          <w:tcPr/>
          <w:p>
            <w:pPr>
              <w:pStyle w:val="Compact"/>
              <w:jc w:val="left"/>
            </w:pPr>
            <w:r>
              <w:t xml:space="preserve">3</w:t>
            </w:r>
          </w:p>
        </w:tc>
      </w:tr>
      <w:tr>
        <w:tc>
          <w:tcPr/>
          <w:p>
            <w:pPr>
              <w:pStyle w:val="Compact"/>
              <w:jc w:val="left"/>
            </w:pPr>
            <w:r>
              <w:t xml:space="preserve">Smartphones</w:t>
            </w:r>
          </w:p>
        </w:tc>
        <w:tc>
          <w:tcPr/>
          <w:p>
            <w:pPr>
              <w:pStyle w:val="Compact"/>
              <w:jc w:val="left"/>
            </w:pPr>
            <w:r>
              <w:t xml:space="preserve">5G-enabled devices for real-world performance testing</w:t>
            </w:r>
          </w:p>
        </w:tc>
        <w:tc>
          <w:tcPr/>
          <w:p>
            <w:pPr>
              <w:pStyle w:val="Compact"/>
              <w:jc w:val="left"/>
            </w:pPr>
            <w:r>
              <w:t xml:space="preserve">5</w:t>
            </w:r>
          </w:p>
        </w:tc>
      </w:tr>
      <w:tr>
        <w:tc>
          <w:tcPr/>
          <w:p>
            <w:pPr>
              <w:pStyle w:val="Compact"/>
              <w:jc w:val="left"/>
            </w:pPr>
            <w:r>
              <w:t xml:space="preserve">Laptop</w:t>
            </w:r>
          </w:p>
        </w:tc>
        <w:tc>
          <w:tcPr/>
          <w:p>
            <w:pPr>
              <w:pStyle w:val="Compact"/>
              <w:jc w:val="left"/>
            </w:pPr>
            <w:r>
              <w:t xml:space="preserve">For data analysis and report preparation</w:t>
            </w:r>
          </w:p>
        </w:tc>
        <w:tc>
          <w:tcPr/>
          <w:p>
            <w:pPr>
              <w:pStyle w:val="Compact"/>
              <w:jc w:val="left"/>
            </w:pPr>
            <w:r>
              <w:t xml:space="preserve">2</w:t>
            </w:r>
          </w:p>
        </w:tc>
      </w:tr>
    </w:tbl>
    <w:bookmarkEnd w:id="23"/>
    <w:bookmarkStart w:id="27" w:name="experimental-procedure"/>
    <w:p>
      <w:pPr>
        <w:pStyle w:val="Heading2"/>
      </w:pPr>
      <w:r>
        <w:t xml:space="preserve">5. Experimental Procedure</w:t>
      </w:r>
    </w:p>
    <w:bookmarkStart w:id="24" w:name="pre-test-preparation"/>
    <w:p>
      <w:pPr>
        <w:pStyle w:val="Heading3"/>
      </w:pPr>
      <w:r>
        <w:t xml:space="preserve">5.1 Pre-Test Preparation</w:t>
      </w:r>
    </w:p>
    <w:p>
      <w:pPr>
        <w:pStyle w:val="FirstParagraph"/>
      </w:pPr>
      <w:r>
        <w:t xml:space="preserve">The Telecommunication Engineer must calibrate all equipment before starting the tests. Ensure that all devices are charged and functioning correctly. Review the test routes and locations in Italy Rome to identify potential challenges and safety concerns.</w:t>
      </w:r>
    </w:p>
    <w:bookmarkEnd w:id="24"/>
    <w:bookmarkStart w:id="25" w:name="field-testing"/>
    <w:p>
      <w:pPr>
        <w:pStyle w:val="Heading3"/>
      </w:pPr>
      <w:r>
        <w:t xml:space="preserve">5.2 Field Testing</w:t>
      </w:r>
    </w:p>
    <w:p>
      <w:pPr>
        <w:pStyle w:val="FirstParagraph"/>
      </w:pPr>
      <w:r>
        <w:t xml:space="preserve">Conduct tests at predetermined locations across Italy Rome. For each location, perform the following steps:</w:t>
      </w:r>
    </w:p>
    <w:p>
      <w:pPr>
        <w:numPr>
          <w:ilvl w:val="0"/>
          <w:numId w:val="1002"/>
        </w:numPr>
        <w:pStyle w:val="Compact"/>
      </w:pPr>
      <w:r>
        <w:t xml:space="preserve">Record the GPS coordinates and environmental conditions.</w:t>
      </w:r>
    </w:p>
    <w:p>
      <w:pPr>
        <w:numPr>
          <w:ilvl w:val="0"/>
          <w:numId w:val="1002"/>
        </w:numPr>
        <w:pStyle w:val="Compact"/>
      </w:pPr>
      <w:r>
        <w:t xml:space="preserve">Measure signal strength and quality using the spectrum analyzer.</w:t>
      </w:r>
    </w:p>
    <w:p>
      <w:pPr>
        <w:numPr>
          <w:ilvl w:val="0"/>
          <w:numId w:val="1002"/>
        </w:numPr>
        <w:pStyle w:val="Compact"/>
      </w:pPr>
      <w:r>
        <w:t xml:space="preserve">Run network performance tests using the network tester and smartphones.</w:t>
      </w:r>
    </w:p>
    <w:p>
      <w:pPr>
        <w:numPr>
          <w:ilvl w:val="0"/>
          <w:numId w:val="1002"/>
        </w:numPr>
        <w:pStyle w:val="Compact"/>
      </w:pPr>
      <w:r>
        <w:t xml:space="preserve">Document any anomalies or issues encountered.</w:t>
      </w:r>
    </w:p>
    <w:bookmarkEnd w:id="25"/>
    <w:bookmarkStart w:id="26" w:name="data-collection"/>
    <w:p>
      <w:pPr>
        <w:pStyle w:val="Heading3"/>
      </w:pPr>
      <w:r>
        <w:t xml:space="preserve">5.3 Data Collection</w:t>
      </w:r>
    </w:p>
    <w:p>
      <w:pPr>
        <w:pStyle w:val="FirstParagraph"/>
      </w:pPr>
      <w:r>
        <w:t xml:space="preserve">Collect data on throughput, latency, jitter, and SNR for each test location. Ensure that data is recorded accurately and stored securely in compliance with GDPR regulations.</w:t>
      </w:r>
    </w:p>
    <w:bookmarkEnd w:id="26"/>
    <w:bookmarkEnd w:id="27"/>
    <w:bookmarkStart w:id="28" w:name="data-analysis"/>
    <w:p>
      <w:pPr>
        <w:pStyle w:val="Heading2"/>
      </w:pPr>
      <w:r>
        <w:t xml:space="preserve">6. Data Analysis</w:t>
      </w:r>
    </w:p>
    <w:p>
      <w:pPr>
        <w:pStyle w:val="FirstParagraph"/>
      </w:pPr>
      <w:r>
        <w:t xml:space="preserve">The Telecommunication Engineer will analyze the collected data to assess network performance. Key metrics to be evaluated include:</w:t>
      </w:r>
    </w:p>
    <w:p>
      <w:pPr>
        <w:numPr>
          <w:ilvl w:val="0"/>
          <w:numId w:val="1003"/>
        </w:numPr>
        <w:pStyle w:val="Compact"/>
      </w:pPr>
      <w:r>
        <w:t xml:space="preserve">Average and peak throughput.</w:t>
      </w:r>
    </w:p>
    <w:p>
      <w:pPr>
        <w:numPr>
          <w:ilvl w:val="0"/>
          <w:numId w:val="1003"/>
        </w:numPr>
        <w:pStyle w:val="Compact"/>
      </w:pPr>
      <w:r>
        <w:t xml:space="preserve">Latency and jitter values.</w:t>
      </w:r>
    </w:p>
    <w:p>
      <w:pPr>
        <w:numPr>
          <w:ilvl w:val="0"/>
          <w:numId w:val="1003"/>
        </w:numPr>
        <w:pStyle w:val="Compact"/>
      </w:pPr>
      <w:r>
        <w:t xml:space="preserve">Signal strength and quality across different locations.</w:t>
      </w:r>
    </w:p>
    <w:p>
      <w:pPr>
        <w:numPr>
          <w:ilvl w:val="0"/>
          <w:numId w:val="1003"/>
        </w:numPr>
        <w:pStyle w:val="Compact"/>
      </w:pPr>
      <w:r>
        <w:t xml:space="preserve">Comparison of indoor vs. outdoor performance.</w:t>
      </w:r>
    </w:p>
    <w:p>
      <w:pPr>
        <w:pStyle w:val="FirstParagraph"/>
      </w:pPr>
      <w:r>
        <w:t xml:space="preserve">Statistical methods will be used to identify trends and outliers. The results will be compared against industry standards and AGCOM regulations to determine compliance and areas for improvement.</w:t>
      </w:r>
    </w:p>
    <w:bookmarkEnd w:id="28"/>
    <w:bookmarkStart w:id="29" w:name="safety-and-compliance"/>
    <w:p>
      <w:pPr>
        <w:pStyle w:val="Heading2"/>
      </w:pPr>
      <w:r>
        <w:t xml:space="preserve">7. Safety and Compliance</w:t>
      </w:r>
    </w:p>
    <w:p>
      <w:pPr>
        <w:pStyle w:val="FirstParagraph"/>
      </w:pPr>
      <w:r>
        <w:t xml:space="preserve">The Telecommunication Engineer must adhere to all safety guidelines and regulations while conducting tests in Italy Rome. This includes:</w:t>
      </w:r>
    </w:p>
    <w:p>
      <w:pPr>
        <w:numPr>
          <w:ilvl w:val="0"/>
          <w:numId w:val="1004"/>
        </w:numPr>
        <w:pStyle w:val="Compact"/>
      </w:pPr>
      <w:r>
        <w:t xml:space="preserve">Wearing appropriate personal protective equipment (PPE).</w:t>
      </w:r>
    </w:p>
    <w:p>
      <w:pPr>
        <w:numPr>
          <w:ilvl w:val="0"/>
          <w:numId w:val="1004"/>
        </w:numPr>
        <w:pStyle w:val="Compact"/>
      </w:pPr>
      <w:r>
        <w:t xml:space="preserve">Following traffic rules and pedestrian safety guidelines.</w:t>
      </w:r>
    </w:p>
    <w:p>
      <w:pPr>
        <w:numPr>
          <w:ilvl w:val="0"/>
          <w:numId w:val="1004"/>
        </w:numPr>
        <w:pStyle w:val="Compact"/>
      </w:pPr>
      <w:r>
        <w:t xml:space="preserve">Respecting private property and obtaining necessary permissions.</w:t>
      </w:r>
    </w:p>
    <w:p>
      <w:pPr>
        <w:numPr>
          <w:ilvl w:val="0"/>
          <w:numId w:val="1004"/>
        </w:numPr>
        <w:pStyle w:val="Compact"/>
      </w:pPr>
      <w:r>
        <w:t xml:space="preserve">Ensuring data privacy and security in compliance with GDPR.</w:t>
      </w:r>
    </w:p>
    <w:bookmarkEnd w:id="29"/>
    <w:bookmarkStart w:id="30" w:name="reporting"/>
    <w:p>
      <w:pPr>
        <w:pStyle w:val="Heading2"/>
      </w:pPr>
      <w:r>
        <w:t xml:space="preserve">8. Reporting</w:t>
      </w:r>
    </w:p>
    <w:p>
      <w:pPr>
        <w:pStyle w:val="FirstParagraph"/>
      </w:pPr>
      <w:r>
        <w:t xml:space="preserve">Upon completion of the experiments, the Telecommunication Engineer will prepare a comprehensive report detailing the methodology, results, and recommendations. The report will include:</w:t>
      </w:r>
    </w:p>
    <w:p>
      <w:pPr>
        <w:numPr>
          <w:ilvl w:val="0"/>
          <w:numId w:val="1005"/>
        </w:numPr>
        <w:pStyle w:val="Compact"/>
      </w:pPr>
      <w:r>
        <w:t xml:space="preserve">Summary of test locations and conditions.</w:t>
      </w:r>
    </w:p>
    <w:p>
      <w:pPr>
        <w:numPr>
          <w:ilvl w:val="0"/>
          <w:numId w:val="1005"/>
        </w:numPr>
        <w:pStyle w:val="Compact"/>
      </w:pPr>
      <w:r>
        <w:t xml:space="preserve">Detailed analysis of network performance metrics.</w:t>
      </w:r>
    </w:p>
    <w:p>
      <w:pPr>
        <w:numPr>
          <w:ilvl w:val="0"/>
          <w:numId w:val="1005"/>
        </w:numPr>
        <w:pStyle w:val="Compact"/>
      </w:pPr>
      <w:r>
        <w:t xml:space="preserve">Identification of any issues or areas for improvement.</w:t>
      </w:r>
    </w:p>
    <w:p>
      <w:pPr>
        <w:numPr>
          <w:ilvl w:val="0"/>
          <w:numId w:val="1005"/>
        </w:numPr>
        <w:pStyle w:val="Compact"/>
      </w:pPr>
      <w:r>
        <w:t xml:space="preserve">Recommendations for network optimization and configuration changes.</w:t>
      </w:r>
    </w:p>
    <w:bookmarkEnd w:id="30"/>
    <w:bookmarkStart w:id="31" w:name="conclusion"/>
    <w:p>
      <w:pPr>
        <w:pStyle w:val="Heading2"/>
      </w:pPr>
      <w:r>
        <w:t xml:space="preserve">9. Conclusion</w:t>
      </w:r>
    </w:p>
    <w:p>
      <w:pPr>
        <w:pStyle w:val="FirstParagraph"/>
      </w:pPr>
      <w:r>
        <w:t xml:space="preserve">This Experiment Protocol provides a structured approach for the Telecommunication Engineer to evaluate and optimize 5G network performance in Italy Rome. By following these procedures, the engineer will ensure accurate data collection, compliance with regulations, and the delivery of actionable insights for network improvement.</w:t>
      </w:r>
    </w:p>
    <w:bookmarkEnd w:id="31"/>
    <w:p>
      <w:pPr>
        <w:pStyle w:val="BodyText"/>
      </w:pPr>
      <w:r>
        <w:rPr>
          <w:bCs/>
          <w:b/>
        </w:rPr>
        <w:t xml:space="preserve">Lead Telecommunication Engineer:</w:t>
      </w:r>
    </w:p>
    <w:p>
      <w:pPr>
        <w:pStyle w:val="BodyText"/>
      </w:pPr>
      <w:r>
        <w:t xml:space="preserve">__________________________</w:t>
      </w:r>
    </w:p>
    <w:p>
      <w:pPr>
        <w:pStyle w:val="BodyText"/>
      </w:pPr>
      <w:r>
        <w:t xml:space="preserve">Name:</w:t>
      </w:r>
    </w:p>
    <w:p>
      <w:pPr>
        <w:pStyle w:val="BodyText"/>
      </w:pPr>
      <w:r>
        <w:t xml:space="preserve">Date:</w:t>
      </w:r>
    </w:p>
    <w:p>
      <w:pPr>
        <w:pStyle w:val="BodyText"/>
      </w:pPr>
      <w:r>
        <w:rPr>
          <w:bCs/>
          <w:b/>
        </w:rPr>
        <w:t xml:space="preserve">Project Manager:</w:t>
      </w:r>
    </w:p>
    <w:p>
      <w:pPr>
        <w:pStyle w:val="BodyText"/>
      </w:pPr>
      <w:r>
        <w:t xml:space="preserve">__________________________</w:t>
      </w:r>
    </w:p>
    <w:p>
      <w:pPr>
        <w:pStyle w:val="BodyText"/>
      </w:pPr>
      <w:r>
        <w:t xml:space="preserve">Name:</w:t>
      </w:r>
    </w:p>
    <w:p>
      <w:pPr>
        <w:pStyle w:val="BodyText"/>
      </w:pPr>
      <w:r>
        <w:t xml:space="preserve">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Italy Rome</dc:title>
  <dc:creator/>
  <dc:language>en</dc:language>
  <cp:keywords/>
  <dcterms:created xsi:type="dcterms:W3CDTF">2026-10-10T05:44:09Z</dcterms:created>
  <dcterms:modified xsi:type="dcterms:W3CDTF">2026-10-10T05:44:09Z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