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5G Network Performance Evaluation in Urban Environments</w:t>
      </w:r>
    </w:p>
    <w:p>
      <w:pPr>
        <w:pStyle w:val="BodyText"/>
      </w:pPr>
      <w:r>
        <w:rPr>
          <w:bCs/>
          <w:b/>
        </w:rPr>
        <w:t xml:space="preserve">Location:</w:t>
      </w:r>
      <w:r>
        <w:t xml:space="preserve"> </w:t>
      </w:r>
      <w:r>
        <w:t xml:space="preserve">Riyadh, Saudi Arabia</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evaluation of 5G network performance in Riyadh, Saudi Arabia. The primary objective is to assess the network's reliability, latency, throughput, and coverage in various urban scenarios, including high-density residential areas, commercial districts, and transportation hubs. This protocol ensures that all experiments are conducted in compliance with local regulations and industry standards.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measure the downlink and uplink throughput of the 5G network in different locations across Riyadh.</w:t>
      </w:r>
    </w:p>
    <w:p>
      <w:pPr>
        <w:numPr>
          <w:ilvl w:val="0"/>
          <w:numId w:val="1001"/>
        </w:numPr>
        <w:pStyle w:val="Compact"/>
      </w:pPr>
      <w:r>
        <w:t xml:space="preserve">To evaluate the latency and jitter of the network under varying traffic conditions.</w:t>
      </w:r>
    </w:p>
    <w:p>
      <w:pPr>
        <w:numPr>
          <w:ilvl w:val="0"/>
          <w:numId w:val="1001"/>
        </w:numPr>
        <w:pStyle w:val="Compact"/>
      </w:pPr>
      <w:r>
        <w:t xml:space="preserve">To assess the coverage and signal strength in both indoor and outdoor environments.</w:t>
      </w:r>
    </w:p>
    <w:p>
      <w:pPr>
        <w:numPr>
          <w:ilvl w:val="0"/>
          <w:numId w:val="1001"/>
        </w:numPr>
        <w:pStyle w:val="Compact"/>
      </w:pPr>
      <w:r>
        <w:t xml:space="preserve">To identify potential areas for network optimization and improvement.</w:t>
      </w:r>
    </w:p>
    <w:p>
      <w:pPr>
        <w:pStyle w:val="FirstParagraph"/>
      </w:pPr>
      <w:r>
        <w:t xml:space="preserve">3. Scope</w:t>
      </w:r>
    </w:p>
    <w:p>
      <w:pPr>
        <w:pStyle w:val="BodyText"/>
      </w:pPr>
      <w:r>
        <w:t xml:space="preserve">This experiment will be conducted in selected areas of Riyadh, including but not limited to:</w:t>
      </w:r>
    </w:p>
    <w:p>
      <w:pPr>
        <w:numPr>
          <w:ilvl w:val="0"/>
          <w:numId w:val="1002"/>
        </w:numPr>
        <w:pStyle w:val="Compact"/>
      </w:pPr>
      <w:r>
        <w:t xml:space="preserve">King Fahd Road</w:t>
      </w:r>
    </w:p>
    <w:p>
      <w:pPr>
        <w:numPr>
          <w:ilvl w:val="0"/>
          <w:numId w:val="1002"/>
        </w:numPr>
        <w:pStyle w:val="Compact"/>
      </w:pPr>
      <w:r>
        <w:t xml:space="preserve">Olaya District</w:t>
      </w:r>
    </w:p>
    <w:p>
      <w:pPr>
        <w:numPr>
          <w:ilvl w:val="0"/>
          <w:numId w:val="1002"/>
        </w:numPr>
        <w:pStyle w:val="Compact"/>
      </w:pPr>
      <w:r>
        <w:t xml:space="preserve">Riyadh Park</w:t>
      </w:r>
    </w:p>
    <w:p>
      <w:pPr>
        <w:numPr>
          <w:ilvl w:val="0"/>
          <w:numId w:val="1002"/>
        </w:numPr>
        <w:pStyle w:val="Compact"/>
      </w:pPr>
      <w:r>
        <w:t xml:space="preserve">King Khalid International Airport</w:t>
      </w:r>
    </w:p>
    <w:p>
      <w:pPr>
        <w:pStyle w:val="FirstParagraph"/>
      </w:pPr>
      <w:r>
        <w:t xml:space="preserve">The Telecommunication Engineer will use specialized equipment and software to collect data and perform analysis. The experiment will be carried out over a period of four weeks, with daily measurements taken at different times to account for variations in network usage.</w:t>
      </w:r>
    </w:p>
    <w:p>
      <w:pPr>
        <w:pStyle w:val="BodyText"/>
      </w:pPr>
      <w:r>
        <w:t xml:space="preserve">4. Equipment and Tools</w:t>
      </w:r>
    </w:p>
    <w:p>
      <w:pPr>
        <w:pStyle w:val="BodyText"/>
      </w:pPr>
      <w:r>
        <w:t xml:space="preserve">The following equipment and tools will be used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5G Test Device</w:t>
            </w:r>
          </w:p>
        </w:tc>
        <w:tc>
          <w:tcPr/>
          <w:p>
            <w:pPr>
              <w:pStyle w:val="Compact"/>
              <w:jc w:val="left"/>
            </w:pPr>
            <w:r>
              <w:t xml:space="preserve">A certified 5G smartphone or modem capable of connecting to the network.</w:t>
            </w:r>
          </w:p>
        </w:tc>
      </w:tr>
      <w:tr>
        <w:tc>
          <w:tcPr/>
          <w:p>
            <w:pPr>
              <w:pStyle w:val="Compact"/>
              <w:jc w:val="left"/>
            </w:pPr>
            <w:r>
              <w:t xml:space="preserve">Spectrum Analyzer</w:t>
            </w:r>
          </w:p>
        </w:tc>
        <w:tc>
          <w:tcPr/>
          <w:p>
            <w:pPr>
              <w:pStyle w:val="Compact"/>
              <w:jc w:val="left"/>
            </w:pPr>
            <w:r>
              <w:t xml:space="preserve">To measure signal strength and identify interference.</w:t>
            </w:r>
          </w:p>
        </w:tc>
      </w:tr>
      <w:tr>
        <w:tc>
          <w:tcPr/>
          <w:p>
            <w:pPr>
              <w:pStyle w:val="Compact"/>
              <w:jc w:val="left"/>
            </w:pPr>
            <w:r>
              <w:t xml:space="preserve">Network Testing Software</w:t>
            </w:r>
          </w:p>
        </w:tc>
        <w:tc>
          <w:tcPr/>
          <w:p>
            <w:pPr>
              <w:pStyle w:val="Compact"/>
              <w:jc w:val="left"/>
            </w:pPr>
            <w:r>
              <w:t xml:space="preserve">Software for measuring throughput, latency, and jitter.</w:t>
            </w:r>
          </w:p>
        </w:tc>
      </w:tr>
      <w:tr>
        <w:tc>
          <w:tcPr/>
          <w:p>
            <w:pPr>
              <w:pStyle w:val="Compact"/>
              <w:jc w:val="left"/>
            </w:pPr>
            <w:r>
              <w:t xml:space="preserve">GPS Device</w:t>
            </w:r>
          </w:p>
        </w:tc>
        <w:tc>
          <w:tcPr/>
          <w:p>
            <w:pPr>
              <w:pStyle w:val="Compact"/>
              <w:jc w:val="left"/>
            </w:pPr>
            <w:r>
              <w:t xml:space="preserve">To record the exact location of each measurement.</w:t>
            </w:r>
          </w:p>
        </w:tc>
      </w:tr>
      <w:tr>
        <w:tc>
          <w:tcPr/>
          <w:p>
            <w:pPr>
              <w:pStyle w:val="Compact"/>
              <w:jc w:val="left"/>
            </w:pPr>
            <w:r>
              <w:t xml:space="preserve">Laptop</w:t>
            </w:r>
          </w:p>
        </w:tc>
        <w:tc>
          <w:tcPr/>
          <w:p>
            <w:pPr>
              <w:pStyle w:val="Compact"/>
              <w:jc w:val="left"/>
            </w:pPr>
            <w:r>
              <w:t xml:space="preserve">For data collection and analysis.</w:t>
            </w:r>
          </w:p>
        </w:tc>
      </w:tr>
    </w:tbl>
    <w:p>
      <w:pPr>
        <w:pStyle w:val="BodyText"/>
      </w:pPr>
      <w:r>
        <w:t xml:space="preserve">5. Methodology</w:t>
      </w:r>
    </w:p>
    <w:p>
      <w:pPr>
        <w:pStyle w:val="BodyText"/>
      </w:pPr>
      <w:r>
        <w:t xml:space="preserve">The Telecommunication Engineer will follow the steps outlined below to conduct the experiment:</w:t>
      </w:r>
    </w:p>
    <w:p>
      <w:pPr>
        <w:numPr>
          <w:ilvl w:val="0"/>
          <w:numId w:val="1003"/>
        </w:numPr>
        <w:pStyle w:val="Compact"/>
      </w:pPr>
      <w:r>
        <w:rPr>
          <w:bCs/>
          <w:b/>
        </w:rPr>
        <w:t xml:space="preserve">Preparation:</w:t>
      </w:r>
      <w:r>
        <w:t xml:space="preserve"> </w:t>
      </w:r>
      <w:r>
        <w:t xml:space="preserve">Ensure all equipment is calibrated and functioning correctly. Review the test plan and familiarize yourself with the test locations.</w:t>
      </w:r>
    </w:p>
    <w:p>
      <w:pPr>
        <w:numPr>
          <w:ilvl w:val="0"/>
          <w:numId w:val="1003"/>
        </w:numPr>
        <w:pStyle w:val="Compact"/>
      </w:pPr>
      <w:r>
        <w:rPr>
          <w:bCs/>
          <w:b/>
        </w:rPr>
        <w:t xml:space="preserve">Site Survey:</w:t>
      </w:r>
      <w:r>
        <w:t xml:space="preserve"> </w:t>
      </w:r>
      <w:r>
        <w:t xml:space="preserve">Conduct a preliminary survey of each test location to identify potential challenges and plan the measurement routes.</w:t>
      </w:r>
    </w:p>
    <w:p>
      <w:pPr>
        <w:numPr>
          <w:ilvl w:val="0"/>
          <w:numId w:val="1003"/>
        </w:numPr>
        <w:pStyle w:val="Compact"/>
      </w:pPr>
      <w:r>
        <w:rPr>
          <w:bCs/>
          <w:b/>
        </w:rPr>
        <w:t xml:space="preserve">Data Collection:</w:t>
      </w:r>
      <w:r>
        <w:t xml:space="preserve"> </w:t>
      </w:r>
      <w:r>
        <w:t xml:space="preserve">Perform measurements at each location according to the test plan. Record all data, including time, location, signal strength, throughput, latency, and jitter.</w:t>
      </w:r>
    </w:p>
    <w:p>
      <w:pPr>
        <w:numPr>
          <w:ilvl w:val="0"/>
          <w:numId w:val="1003"/>
        </w:numPr>
        <w:pStyle w:val="Compact"/>
      </w:pPr>
      <w:r>
        <w:rPr>
          <w:bCs/>
          <w:b/>
        </w:rPr>
        <w:t xml:space="preserve">Data Analysis:</w:t>
      </w:r>
      <w:r>
        <w:t xml:space="preserve"> </w:t>
      </w:r>
      <w:r>
        <w:t xml:space="preserve">Analyze the collected data to identify trends and patterns. Compare the results against predefined benchmarks and industry standards.</w:t>
      </w:r>
    </w:p>
    <w:p>
      <w:pPr>
        <w:numPr>
          <w:ilvl w:val="0"/>
          <w:numId w:val="1003"/>
        </w:numPr>
        <w:pStyle w:val="Compact"/>
      </w:pPr>
      <w:r>
        <w:rPr>
          <w:bCs/>
          <w:b/>
        </w:rPr>
        <w:t xml:space="preserve">Reporting:</w:t>
      </w:r>
      <w:r>
        <w:t xml:space="preserve"> </w:t>
      </w:r>
      <w:r>
        <w:t xml:space="preserve">Prepare a detailed report summarizing the findings, including recommendations for network optimization.</w:t>
      </w:r>
    </w:p>
    <w:p>
      <w:pPr>
        <w:pStyle w:val="FirstParagraph"/>
      </w:pPr>
      <w:r>
        <w:t xml:space="preserve">6. Safety and Compliance</w:t>
      </w:r>
    </w:p>
    <w:p>
      <w:pPr>
        <w:pStyle w:val="BodyText"/>
      </w:pPr>
      <w:r>
        <w:t xml:space="preserve">The Telecommunication Engineer must adhere to the following safety and compliance guidelines:</w:t>
      </w:r>
    </w:p>
    <w:p>
      <w:pPr>
        <w:numPr>
          <w:ilvl w:val="0"/>
          <w:numId w:val="1004"/>
        </w:numPr>
        <w:pStyle w:val="Compact"/>
      </w:pPr>
      <w:r>
        <w:t xml:space="preserve">Comply with all local regulations and obtain necessary permits for conducting the experiment.</w:t>
      </w:r>
    </w:p>
    <w:p>
      <w:pPr>
        <w:numPr>
          <w:ilvl w:val="0"/>
          <w:numId w:val="1004"/>
        </w:numPr>
        <w:pStyle w:val="Compact"/>
      </w:pPr>
      <w:r>
        <w:t xml:space="preserve">Ensure that all equipment is used safely and in accordance with manufacturer guidelines.</w:t>
      </w:r>
    </w:p>
    <w:p>
      <w:pPr>
        <w:numPr>
          <w:ilvl w:val="0"/>
          <w:numId w:val="1004"/>
        </w:numPr>
        <w:pStyle w:val="Compact"/>
      </w:pPr>
      <w:r>
        <w:t xml:space="preserve">Maintain confidentiality of all data collected during the experiment.</w:t>
      </w:r>
    </w:p>
    <w:p>
      <w:pPr>
        <w:numPr>
          <w:ilvl w:val="0"/>
          <w:numId w:val="1004"/>
        </w:numPr>
        <w:pStyle w:val="Compact"/>
      </w:pPr>
      <w:r>
        <w:t xml:space="preserve">Report any incidents or accidents immediately to the project manager.</w:t>
      </w:r>
    </w:p>
    <w:p>
      <w:pPr>
        <w:pStyle w:val="FirstParagraph"/>
      </w:pPr>
      <w:r>
        <w:t xml:space="preserve">7. Roles and Responsibilities</w:t>
      </w:r>
    </w:p>
    <w:p>
      <w:pPr>
        <w:pStyle w:val="BodyText"/>
      </w:pPr>
      <w:r>
        <w:t xml:space="preserve">The Telecommunication Engineer is responsible for:</w:t>
      </w:r>
    </w:p>
    <w:p>
      <w:pPr>
        <w:numPr>
          <w:ilvl w:val="0"/>
          <w:numId w:val="1005"/>
        </w:numPr>
        <w:pStyle w:val="Compact"/>
      </w:pPr>
      <w:r>
        <w:t xml:space="preserve">Conducting the experiment according to this protocol.</w:t>
      </w:r>
    </w:p>
    <w:p>
      <w:pPr>
        <w:numPr>
          <w:ilvl w:val="0"/>
          <w:numId w:val="1005"/>
        </w:numPr>
        <w:pStyle w:val="Compact"/>
      </w:pPr>
      <w:r>
        <w:t xml:space="preserve">Ensuring the accuracy and integrity of the data collected.</w:t>
      </w:r>
    </w:p>
    <w:p>
      <w:pPr>
        <w:numPr>
          <w:ilvl w:val="0"/>
          <w:numId w:val="1005"/>
        </w:numPr>
        <w:pStyle w:val="Compact"/>
      </w:pPr>
      <w:r>
        <w:t xml:space="preserve">Preparing and submitting the final report.</w:t>
      </w:r>
    </w:p>
    <w:p>
      <w:pPr>
        <w:numPr>
          <w:ilvl w:val="0"/>
          <w:numId w:val="1005"/>
        </w:numPr>
        <w:pStyle w:val="Compact"/>
      </w:pPr>
      <w:r>
        <w:t xml:space="preserve">Collaborating with other team members as needed.</w:t>
      </w:r>
    </w:p>
    <w:p>
      <w:pPr>
        <w:pStyle w:val="FirstParagraph"/>
      </w:pPr>
      <w:r>
        <w:t xml:space="preserve">8. Conclusion</w:t>
      </w:r>
    </w:p>
    <w:p>
      <w:pPr>
        <w:pStyle w:val="BodyText"/>
      </w:pPr>
      <w:r>
        <w:t xml:space="preserve">This Experiment Protocol provides a comprehensive framework for the Telecommunication Engineer to evaluate the performance of the 5G network in Riyadh, Saudi Arabia. By following the outlined procedures and methodologies, the engineer will be able to gather valuable insights that can be used to optimize the network and enhance the user experience.</w:t>
      </w:r>
    </w:p>
    <w:p>
      <w:pPr>
        <w:pStyle w:val="BodyText"/>
      </w:pPr>
      <w:r>
        <w:rPr>
          <w:bCs/>
          <w:b/>
        </w:rPr>
        <w:t xml:space="preserve">Document Control:</w:t>
      </w:r>
      <w:r>
        <w:br/>
      </w:r>
      <w:r>
        <w:t xml:space="preserve">Version: 1.0</w:t>
      </w:r>
      <w:r>
        <w:br/>
      </w:r>
      <w:r>
        <w:t xml:space="preserve">Author: [Your Name]</w:t>
      </w:r>
      <w:r>
        <w:br/>
      </w:r>
      <w:r>
        <w:t xml:space="preserve">Approved By: [Approver's Name]</w:t>
      </w:r>
      <w:r>
        <w:br/>
      </w: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Riyadh, Saudi Arabia</dc:title>
  <dc:creator/>
  <dc:language>en</dc:language>
  <cp:keywords/>
  <dcterms:created xsi:type="dcterms:W3CDTF">2026-10-10T00:31:16Z</dcterms:created>
  <dcterms:modified xsi:type="dcterms:W3CDTF">2026-10-10T00:31:16Z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