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Chile</w:t>
      </w:r>
      <w:r>
        <w:t xml:space="preserve"> </w:t>
      </w:r>
      <w:r>
        <w:t xml:space="preserve">Santiago</w:t>
      </w:r>
    </w:p>
    <w:bookmarkStart w:id="33" w:name="Xc75d7a1655b9a806f677a3070d4330f5337a27f"/>
    <w:p>
      <w:pPr>
        <w:pStyle w:val="Heading1"/>
      </w:pPr>
      <w:r>
        <w:t xml:space="preserve">Experiment Protocol: Evaluation of Translator Interpreter Performance in Chile Santiago</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accuracy, efficiency, and cultural appropriateness of Translator Interpreter services within the urban environment of Chile Santiago. As a major economic and cultural hub, Chile Santiago hosts a diverse population, including international business professionals, tourists, and immigrants. The demand for high-quality Translator Interpreter services is critical in sectors such as healthcare, legal proceedings, and international commerce.</w:t>
      </w:r>
    </w:p>
    <w:p>
      <w:pPr>
        <w:pStyle w:val="BodyText"/>
      </w:pPr>
      <w:r>
        <w:t xml:space="preserve">The primary objective of this experiment is to evaluate how well Translator Interpreter professionals handle real-time communication challenges specific to the linguistic and cultural context of Chile Santiago. This includes assessing their ability to manage local dialects, technical jargon, and cultural nuances that may impact communication outcomes.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accuracy of Translator Interpreter services in translating spoken and written content between Spanish (Chilean variant) and English.</w:t>
      </w:r>
    </w:p>
    <w:p>
      <w:pPr>
        <w:numPr>
          <w:ilvl w:val="0"/>
          <w:numId w:val="1001"/>
        </w:numPr>
        <w:pStyle w:val="Compact"/>
      </w:pPr>
      <w:r>
        <w:t xml:space="preserve">To assess the cultural sensitivity and appropriateness of translations in the context of Chile Santiago.</w:t>
      </w:r>
    </w:p>
    <w:p>
      <w:pPr>
        <w:numPr>
          <w:ilvl w:val="0"/>
          <w:numId w:val="1001"/>
        </w:numPr>
        <w:pStyle w:val="Compact"/>
      </w:pPr>
      <w:r>
        <w:t xml:space="preserve">To evaluate the efficiency and response time of Translator Interpreter professionals in high-pressure scenarios.</w:t>
      </w:r>
    </w:p>
    <w:p>
      <w:pPr>
        <w:numPr>
          <w:ilvl w:val="0"/>
          <w:numId w:val="1001"/>
        </w:numPr>
        <w:pStyle w:val="Compact"/>
      </w:pPr>
      <w:r>
        <w:t xml:space="preserve">To identify common challenges faced by Translator Interpreter services in Chile Santiago and propose solutions.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metrics (e.g., accuracy scores, response times) with qualitative assessments (e.g., participant feedback, cultural appropriateness evaluations). The study will be conducted over a period of three months in various locations across Chile Santiago, including hospitals, legal offices, and business centers.</w:t>
      </w:r>
    </w:p>
    <w:bookmarkEnd w:id="22"/>
    <w:bookmarkStart w:id="23" w:name="participants"/>
    <w:p>
      <w:pPr>
        <w:pStyle w:val="Heading3"/>
      </w:pPr>
      <w:r>
        <w:t xml:space="preserve">3.2 Participants</w:t>
      </w:r>
    </w:p>
    <w:p>
      <w:pPr>
        <w:pStyle w:val="FirstParagraph"/>
      </w:pPr>
      <w:r>
        <w:t xml:space="preserve">The participants in this experiment will include:</w:t>
      </w:r>
    </w:p>
    <w:p>
      <w:pPr>
        <w:numPr>
          <w:ilvl w:val="0"/>
          <w:numId w:val="1002"/>
        </w:numPr>
        <w:pStyle w:val="Compact"/>
      </w:pPr>
      <w:r>
        <w:t xml:space="preserve">Professional Translator Interpreter services registered in Chile Santiago.</w:t>
      </w:r>
    </w:p>
    <w:p>
      <w:pPr>
        <w:numPr>
          <w:ilvl w:val="0"/>
          <w:numId w:val="1002"/>
        </w:numPr>
        <w:pStyle w:val="Compact"/>
      </w:pPr>
      <w:r>
        <w:t xml:space="preserve">Native Spanish speakers from Chile Santiago.</w:t>
      </w:r>
    </w:p>
    <w:p>
      <w:pPr>
        <w:numPr>
          <w:ilvl w:val="0"/>
          <w:numId w:val="1002"/>
        </w:numPr>
        <w:pStyle w:val="Compact"/>
      </w:pPr>
      <w:r>
        <w:t xml:space="preserve">Native English speakers residing or working in Chile Santiago.</w:t>
      </w:r>
    </w:p>
    <w:p>
      <w:pPr>
        <w:numPr>
          <w:ilvl w:val="0"/>
          <w:numId w:val="1002"/>
        </w:numPr>
        <w:pStyle w:val="Compact"/>
      </w:pPr>
      <w:r>
        <w:t xml:space="preserve">Experts in linguistics and cultural studies to evaluate translation quality.</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t xml:space="preserve">Controlled translation tasks involving predefined scenarios relevant to Chile Santiago.</w:t>
      </w:r>
    </w:p>
    <w:p>
      <w:pPr>
        <w:numPr>
          <w:ilvl w:val="0"/>
          <w:numId w:val="1003"/>
        </w:numPr>
        <w:pStyle w:val="Compact"/>
      </w:pPr>
      <w:r>
        <w:t xml:space="preserve">Real-time interpretation sessions in simulated and actual environments.</w:t>
      </w:r>
    </w:p>
    <w:p>
      <w:pPr>
        <w:numPr>
          <w:ilvl w:val="0"/>
          <w:numId w:val="1003"/>
        </w:numPr>
        <w:pStyle w:val="Compact"/>
      </w:pPr>
      <w:r>
        <w:t xml:space="preserve">Surveys and interviews with participants to gather subjective feedback.</w:t>
      </w:r>
    </w:p>
    <w:p>
      <w:pPr>
        <w:numPr>
          <w:ilvl w:val="0"/>
          <w:numId w:val="1003"/>
        </w:numPr>
        <w:pStyle w:val="Compact"/>
      </w:pPr>
      <w:r>
        <w:t xml:space="preserve">Audio and video recordings of translation sessions for detailed analysis.</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Before the experiment begins, all Translator Interpreter participants will be briefed on the objectives and procedures. They will also undergo a preliminary assessment to ensure they meet the required proficiency levels in both Spanish and English. Scenarios and materials specific to Chile Santiago will be developed, including medical terminology, legal documents, and business negotiations.</w:t>
      </w:r>
    </w:p>
    <w:bookmarkEnd w:id="26"/>
    <w:bookmarkStart w:id="27" w:name="execution-phase"/>
    <w:p>
      <w:pPr>
        <w:pStyle w:val="Heading3"/>
      </w:pPr>
      <w:r>
        <w:t xml:space="preserve">4.2 Execution Phase</w:t>
      </w:r>
    </w:p>
    <w:p>
      <w:pPr>
        <w:pStyle w:val="FirstParagraph"/>
      </w:pPr>
      <w:r>
        <w:t xml:space="preserve">During the execution phase, Translator Interpreter services will be tasked with performing translations and interpretations in various settings. Each session will be recorded and evaluated based on predefined criteria. Participants will also be asked to complete surveys immediately after each session to provide feedback on their experience.</w:t>
      </w:r>
    </w:p>
    <w:bookmarkEnd w:id="27"/>
    <w:bookmarkStart w:id="28" w:name="analysis-phase"/>
    <w:p>
      <w:pPr>
        <w:pStyle w:val="Heading3"/>
      </w:pPr>
      <w:r>
        <w:t xml:space="preserve">4.3 Analysis Phase</w:t>
      </w:r>
    </w:p>
    <w:p>
      <w:pPr>
        <w:pStyle w:val="FirstParagraph"/>
      </w:pPr>
      <w:r>
        <w:t xml:space="preserve">Collected data will be analyzed using statistical tools to determine accuracy rates, response times, and other quantitative metrics. Qualitative data will be coded and thematically analyzed to identify patterns and insights related to cultural appropriateness and participant satisfaction.</w:t>
      </w:r>
    </w:p>
    <w:bookmarkEnd w:id="28"/>
    <w:bookmarkEnd w:id="29"/>
    <w:bookmarkStart w:id="30" w:name="ethical-considerations"/>
    <w:p>
      <w:pPr>
        <w:pStyle w:val="Heading2"/>
      </w:pPr>
      <w:r>
        <w:t xml:space="preserve">5. Ethical Considerations</w:t>
      </w:r>
    </w:p>
    <w:p>
      <w:pPr>
        <w:pStyle w:val="FirstParagraph"/>
      </w:pPr>
      <w:r>
        <w:t xml:space="preserve">This experiment adheres to ethical guidelines to ensure the well-being and rights of all participants. Informed consent will be obtained from all participants prior to their involvement. Confidentiality will be maintained, and all data will be anonymized to protect participant identities. Additionally, Translator Interpreter services will be compensated fairly for their participation.</w:t>
      </w:r>
    </w:p>
    <w:bookmarkEnd w:id="30"/>
    <w:bookmarkStart w:id="31" w:name="expected-outcomes"/>
    <w:p>
      <w:pPr>
        <w:pStyle w:val="Heading2"/>
      </w:pPr>
      <w:r>
        <w:t xml:space="preserve">6. Expected Outcomes</w:t>
      </w:r>
    </w:p>
    <w:p>
      <w:pPr>
        <w:pStyle w:val="FirstParagraph"/>
      </w:pPr>
      <w:r>
        <w:t xml:space="preserve">The expected outcomes of this experiment include:</w:t>
      </w:r>
    </w:p>
    <w:p>
      <w:pPr>
        <w:numPr>
          <w:ilvl w:val="0"/>
          <w:numId w:val="1004"/>
        </w:numPr>
        <w:pStyle w:val="Compact"/>
      </w:pPr>
      <w:r>
        <w:t xml:space="preserve">A comprehensive understanding of the strengths and weaknesses of Translator Interpreter services in Chile Santiago.</w:t>
      </w:r>
    </w:p>
    <w:p>
      <w:pPr>
        <w:numPr>
          <w:ilvl w:val="0"/>
          <w:numId w:val="1004"/>
        </w:numPr>
        <w:pStyle w:val="Compact"/>
      </w:pPr>
      <w:r>
        <w:t xml:space="preserve">Identification of best practices for improving translation accuracy and cultural sensitivity.</w:t>
      </w:r>
    </w:p>
    <w:p>
      <w:pPr>
        <w:numPr>
          <w:ilvl w:val="0"/>
          <w:numId w:val="1004"/>
        </w:numPr>
        <w:pStyle w:val="Compact"/>
      </w:pPr>
      <w:r>
        <w:t xml:space="preserve">Recommendations for training programs tailored to the needs of Translator Interpreter professionals in Chile Santiago.</w:t>
      </w:r>
    </w:p>
    <w:p>
      <w:pPr>
        <w:numPr>
          <w:ilvl w:val="0"/>
          <w:numId w:val="1004"/>
        </w:numPr>
        <w:pStyle w:val="Compact"/>
      </w:pPr>
      <w:r>
        <w:t xml:space="preserve">Enhanced communication outcomes for individuals and organizations relying on Translator Interpreter services in Chile Santiago.</w:t>
      </w:r>
    </w:p>
    <w:bookmarkEnd w:id="31"/>
    <w:bookmarkStart w:id="32" w:name="conclusion"/>
    <w:p>
      <w:pPr>
        <w:pStyle w:val="Heading2"/>
      </w:pPr>
      <w:r>
        <w:t xml:space="preserve">7. Conclusion</w:t>
      </w:r>
    </w:p>
    <w:p>
      <w:pPr>
        <w:pStyle w:val="FirstParagraph"/>
      </w:pPr>
      <w:r>
        <w:t xml:space="preserve">This Experiment Protocol provides a structured approach to evaluating the performance of Translator Interpreter services in Chile Santiago. By focusing on accuracy, efficiency, and cultural appropriateness, this study aims to contribute valuable insights that can improve communication practices in this dynamic urban environment. The findings will be disseminated to relevant stakeholders, including Translator Interpreter professionals, policymakers, and organizations operating in Chile Santiago.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Chile Santiago</dc:title>
  <dc:creator/>
  <dc:language>en</dc:language>
  <cp:keywords/>
  <dcterms:created xsi:type="dcterms:W3CDTF">2026-10-10T01:52:51Z</dcterms:created>
  <dcterms:modified xsi:type="dcterms:W3CDTF">2026-10-10T01:52:51Z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