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c82f8c60b0121c1aeefea16c1993dfb3b969ca2"/>
    <w:p>
      <w:pPr>
        <w:pStyle w:val="Heading1"/>
      </w:pPr>
      <w:r>
        <w:t xml:space="preserve">Experiment Protocol: Evaluation of Translator Interpreter Systems in Israel Tel Aviv</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Israel Tel Aviv</w:t>
      </w:r>
      <w:r>
        <w:br/>
      </w:r>
      <w:r>
        <w:rPr>
          <w:bCs/>
          <w:b/>
        </w:rPr>
        <w:t xml:space="preserve">Prepared By:</w:t>
      </w:r>
      <w:r>
        <w:t xml:space="preserve"> </w:t>
      </w:r>
      <w:r>
        <w:t xml:space="preserve">Research and Development Team</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accuracy, and usability of advanced Translator Interpreter systems within the unique linguistic and cultural context of Israel Tel Aviv. As a global hub for technology, tourism, and international business, Israel Tel Aviv presents a complex multilingual environment. The primary languages encountered include Hebrew, Arabic, English, Russian, and Amharic, among others. The goal of this experiment is to determine how effectively current Translator Interpreter technologies can facilitate real-time communication in this dynamic setting.</w:t>
      </w:r>
    </w:p>
    <w:p>
      <w:pPr>
        <w:pStyle w:val="BodyText"/>
      </w:pPr>
      <w:r>
        <w:t xml:space="preserve">The study will focus on both spoken and written translation tasks, evaluating the systems' ability to handle colloquialisms, technical jargon, and culturally specific references prevalent in Israel Tel Aviv.</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accuracy of Translator Interpreter systems in translating between Hebrew, Arabic, English, and Russian.</w:t>
      </w:r>
    </w:p>
    <w:p>
      <w:pPr>
        <w:numPr>
          <w:ilvl w:val="0"/>
          <w:numId w:val="1001"/>
        </w:numPr>
        <w:pStyle w:val="Compact"/>
      </w:pPr>
      <w:r>
        <w:t xml:space="preserve">To assess the latency and responsiveness of real-time interpretation features in high-noise environments typical of Israel Tel Aviv.</w:t>
      </w:r>
    </w:p>
    <w:p>
      <w:pPr>
        <w:numPr>
          <w:ilvl w:val="0"/>
          <w:numId w:val="1001"/>
        </w:numPr>
        <w:pStyle w:val="Compact"/>
      </w:pPr>
      <w:r>
        <w:t xml:space="preserve">To analyze user satisfaction and ease of use among diverse demographic groups in Israel Tel Aviv.</w:t>
      </w:r>
    </w:p>
    <w:p>
      <w:pPr>
        <w:numPr>
          <w:ilvl w:val="0"/>
          <w:numId w:val="1001"/>
        </w:numPr>
        <w:pStyle w:val="Compact"/>
      </w:pPr>
      <w:r>
        <w:t xml:space="preserve">To identify specific linguistic challenges, such as idiomatic expressions and dialect variations, that impact the performance of Translator Interpreter tools.</w:t>
      </w:r>
    </w:p>
    <w:bookmarkEnd w:id="22"/>
    <w:bookmarkStart w:id="23" w:name="scope-and-environment"/>
    <w:p>
      <w:pPr>
        <w:pStyle w:val="Heading2"/>
      </w:pPr>
      <w:r>
        <w:t xml:space="preserve">3. Scope and Environment</w:t>
      </w:r>
    </w:p>
    <w:p>
      <w:pPr>
        <w:pStyle w:val="FirstParagraph"/>
      </w:pPr>
      <w:r>
        <w:t xml:space="preserve">The experiment will be conducted exclusively in Israel Tel Aviv, leveraging its diverse urban landscape. Testing sites will include:</w:t>
      </w:r>
    </w:p>
    <w:p>
      <w:pPr>
        <w:numPr>
          <w:ilvl w:val="0"/>
          <w:numId w:val="1002"/>
        </w:numPr>
        <w:pStyle w:val="Compact"/>
      </w:pPr>
      <w:r>
        <w:rPr>
          <w:bCs/>
          <w:b/>
        </w:rPr>
        <w:t xml:space="preserve">Public Spaces:</w:t>
      </w:r>
      <w:r>
        <w:t xml:space="preserve"> </w:t>
      </w:r>
      <w:r>
        <w:t xml:space="preserve">Ben Yehuda Street, Tel Aviv Port, and central bus stations to simulate high-noise, fast-paced interactions.</w:t>
      </w:r>
    </w:p>
    <w:p>
      <w:pPr>
        <w:numPr>
          <w:ilvl w:val="0"/>
          <w:numId w:val="1002"/>
        </w:numPr>
        <w:pStyle w:val="Compact"/>
      </w:pPr>
      <w:r>
        <w:rPr>
          <w:bCs/>
          <w:b/>
        </w:rPr>
        <w:t xml:space="preserve">Healthcare Facilities:</w:t>
      </w:r>
      <w:r>
        <w:t xml:space="preserve"> </w:t>
      </w:r>
      <w:r>
        <w:t xml:space="preserve">Selected clinics to evaluate medical terminology translation.</w:t>
      </w:r>
    </w:p>
    <w:p>
      <w:pPr>
        <w:numPr>
          <w:ilvl w:val="0"/>
          <w:numId w:val="1002"/>
        </w:numPr>
        <w:pStyle w:val="Compact"/>
      </w:pPr>
      <w:r>
        <w:rPr>
          <w:bCs/>
          <w:b/>
        </w:rPr>
        <w:t xml:space="preserve">Business Districts:</w:t>
      </w:r>
      <w:r>
        <w:t xml:space="preserve"> </w:t>
      </w:r>
      <w:r>
        <w:t xml:space="preserve">High-tech offices in the Florentin neighborhood to test technical and professional language.</w:t>
      </w:r>
    </w:p>
    <w:p>
      <w:pPr>
        <w:numPr>
          <w:ilvl w:val="0"/>
          <w:numId w:val="1002"/>
        </w:numPr>
        <w:pStyle w:val="Compact"/>
      </w:pPr>
      <w:r>
        <w:rPr>
          <w:bCs/>
          <w:b/>
        </w:rPr>
        <w:t xml:space="preserve">Tourist Areas:</w:t>
      </w:r>
      <w:r>
        <w:t xml:space="preserve"> </w:t>
      </w:r>
      <w:r>
        <w:t xml:space="preserve">Jaffa Old City to assess translation for cultural and historical contexts.</w:t>
      </w:r>
    </w:p>
    <w:p>
      <w:pPr>
        <w:pStyle w:val="FirstParagraph"/>
      </w:pPr>
      <w:r>
        <w:t xml:space="preserve">The choice of Israel Tel Aviv as the testing ground is critical due to its high density of multilingual interactions, providing a rigorous test for any Translator Interpreter system.</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study will involve 200 participants recruited from various communities in Israel Tel Aviv. Participants will include native speakers of Hebrew, Arabic, English, and Russian, as well as non-native speakers. Informed consent will be obtained from all participants, ensuring compliance with ethical standards.</w:t>
      </w:r>
    </w:p>
    <w:bookmarkEnd w:id="24"/>
    <w:bookmarkStart w:id="25" w:name="translator-interpreter-systems"/>
    <w:p>
      <w:pPr>
        <w:pStyle w:val="Heading3"/>
      </w:pPr>
      <w:r>
        <w:t xml:space="preserve">4.2 Translator Interpreter Systems</w:t>
      </w:r>
    </w:p>
    <w:p>
      <w:pPr>
        <w:pStyle w:val="FirstParagraph"/>
      </w:pPr>
      <w:r>
        <w:t xml:space="preserve">Three leading Translator Interpreter applications will be evaluated. These systems will be selected based on their market presence and claimed capabilities in handling the languages relevant to Israel Tel Aviv.</w:t>
      </w:r>
    </w:p>
    <w:bookmarkEnd w:id="25"/>
    <w:bookmarkStart w:id="26" w:name="experimental-tasks"/>
    <w:p>
      <w:pPr>
        <w:pStyle w:val="Heading3"/>
      </w:pPr>
      <w:r>
        <w:t xml:space="preserve">4.3 Experimental Tasks</w:t>
      </w:r>
    </w:p>
    <w:p>
      <w:pPr>
        <w:pStyle w:val="FirstParagraph"/>
      </w:pPr>
      <w:r>
        <w:t xml:space="preserve">Participants will engage in a series of structured tasks:</w:t>
      </w:r>
    </w:p>
    <w:p>
      <w:pPr>
        <w:numPr>
          <w:ilvl w:val="0"/>
          <w:numId w:val="1003"/>
        </w:numPr>
        <w:pStyle w:val="Compact"/>
      </w:pPr>
      <w:r>
        <w:rPr>
          <w:bCs/>
          <w:b/>
        </w:rPr>
        <w:t xml:space="preserve">Real-Time Conversation:</w:t>
      </w:r>
      <w:r>
        <w:t xml:space="preserve"> </w:t>
      </w:r>
      <w:r>
        <w:t xml:space="preserve">Pairs of participants speaking different languages will converse using the Translator Interpreter systems. Topics will range from casual greetings to complex discussions about local events in Israel Tel Aviv.</w:t>
      </w:r>
    </w:p>
    <w:p>
      <w:pPr>
        <w:numPr>
          <w:ilvl w:val="0"/>
          <w:numId w:val="1003"/>
        </w:numPr>
        <w:pStyle w:val="Compact"/>
      </w:pPr>
      <w:r>
        <w:rPr>
          <w:bCs/>
          <w:b/>
        </w:rPr>
        <w:t xml:space="preserve">Document Translation:</w:t>
      </w:r>
      <w:r>
        <w:t xml:space="preserve"> </w:t>
      </w:r>
      <w:r>
        <w:t xml:space="preserve">Participants will translate sample documents, including menus, legal notices, and medical forms, commonly encountered in Israel Tel Aviv.</w:t>
      </w:r>
    </w:p>
    <w:p>
      <w:pPr>
        <w:numPr>
          <w:ilvl w:val="0"/>
          <w:numId w:val="1003"/>
        </w:numPr>
        <w:pStyle w:val="Compact"/>
      </w:pPr>
      <w:r>
        <w:rPr>
          <w:bCs/>
          <w:b/>
        </w:rPr>
        <w:t xml:space="preserve">Noise Simulation:</w:t>
      </w:r>
      <w:r>
        <w:t xml:space="preserve"> </w:t>
      </w:r>
      <w:r>
        <w:t xml:space="preserve">Tests will be conducted in noisy environments to evaluate the robustness of speech recognition features.</w:t>
      </w:r>
    </w:p>
    <w:bookmarkEnd w:id="26"/>
    <w:bookmarkEnd w:id="27"/>
    <w:bookmarkStart w:id="28" w:name="data-collection-and-analysis"/>
    <w:p>
      <w:pPr>
        <w:pStyle w:val="Heading2"/>
      </w:pPr>
      <w:r>
        <w:t xml:space="preserve">5. Data Collection and Analysis</w:t>
      </w:r>
    </w:p>
    <w:p>
      <w:pPr>
        <w:pStyle w:val="FirstParagraph"/>
      </w:pPr>
      <w:r>
        <w:t xml:space="preserve">Data will be collected through multiple channels:</w:t>
      </w:r>
    </w:p>
    <w:p>
      <w:pPr>
        <w:numPr>
          <w:ilvl w:val="0"/>
          <w:numId w:val="1004"/>
        </w:numPr>
        <w:pStyle w:val="Compact"/>
      </w:pPr>
      <w:r>
        <w:rPr>
          <w:bCs/>
          <w:b/>
        </w:rPr>
        <w:t xml:space="preserve">Accuracy Metrics:</w:t>
      </w:r>
      <w:r>
        <w:t xml:space="preserve"> </w:t>
      </w:r>
      <w:r>
        <w:t xml:space="preserve">Translations will be compared against gold-standard references by professional linguists fluent in the target languages.</w:t>
      </w:r>
    </w:p>
    <w:p>
      <w:pPr>
        <w:numPr>
          <w:ilvl w:val="0"/>
          <w:numId w:val="1004"/>
        </w:numPr>
        <w:pStyle w:val="Compact"/>
      </w:pPr>
      <w:r>
        <w:rPr>
          <w:bCs/>
          <w:b/>
        </w:rPr>
        <w:t xml:space="preserve">Latency Measurements:</w:t>
      </w:r>
      <w:r>
        <w:t xml:space="preserve"> </w:t>
      </w:r>
      <w:r>
        <w:t xml:space="preserve">Response times will be recorded to assess the efficiency of the Translator Interpreter systems.</w:t>
      </w:r>
    </w:p>
    <w:p>
      <w:pPr>
        <w:numPr>
          <w:ilvl w:val="0"/>
          <w:numId w:val="1004"/>
        </w:numPr>
        <w:pStyle w:val="Compact"/>
      </w:pPr>
      <w:r>
        <w:rPr>
          <w:bCs/>
          <w:b/>
        </w:rPr>
        <w:t xml:space="preserve">User Feedback:</w:t>
      </w:r>
      <w:r>
        <w:t xml:space="preserve"> </w:t>
      </w:r>
      <w:r>
        <w:t xml:space="preserve">Participants will complete surveys rating their experience, focusing on usability, trust in the translation, and overall satisfaction.</w:t>
      </w:r>
    </w:p>
    <w:p>
      <w:pPr>
        <w:pStyle w:val="FirstParagraph"/>
      </w:pPr>
      <w:r>
        <w:t xml:space="preserve">Statistical analysis will be performed to identify significant differences in performance across the tested systems and environments within Israel Tel Aviv.</w:t>
      </w:r>
    </w:p>
    <w:bookmarkEnd w:id="28"/>
    <w:bookmarkStart w:id="29" w:name="ethical-considerations"/>
    <w:p>
      <w:pPr>
        <w:pStyle w:val="Heading2"/>
      </w:pPr>
      <w:r>
        <w:t xml:space="preserve">6. Ethical Considerations</w:t>
      </w:r>
    </w:p>
    <w:p>
      <w:pPr>
        <w:pStyle w:val="FirstParagraph"/>
      </w:pPr>
      <w:r>
        <w:t xml:space="preserve">This Experiment Protocol adheres to strict ethical guidelines. All participant data will be anonymized and stored securely. Special attention will be given to sensitive topics, ensuring that the Translator Interpreter systems do not produce offensive or inaccurate translations that could harm participants. The study will be reviewed by an ethics committee to ensure compliance with local regulations in Israel Tel Aviv.</w:t>
      </w:r>
    </w:p>
    <w:bookmarkEnd w:id="29"/>
    <w:bookmarkStart w:id="30" w:name="expected-outcomes"/>
    <w:p>
      <w:pPr>
        <w:pStyle w:val="Heading2"/>
      </w:pPr>
      <w:r>
        <w:t xml:space="preserve">7. Expected Outcomes</w:t>
      </w:r>
    </w:p>
    <w:p>
      <w:pPr>
        <w:pStyle w:val="FirstParagraph"/>
      </w:pPr>
      <w:r>
        <w:t xml:space="preserve">The results of this experiment will provide valuable insights into the current state of Translator Interpreter technology in a multilingual urban environment like Israel Tel Aviv. We anticipate identifying key areas for improvement, such as handling dialectal variations and reducing latency in noisy settings. These findings will contribute to the development of more effective communication tools for diverse populations.</w:t>
      </w:r>
    </w:p>
    <w:bookmarkEnd w:id="30"/>
    <w:bookmarkStart w:id="31" w:name="conclusion"/>
    <w:p>
      <w:pPr>
        <w:pStyle w:val="Heading2"/>
      </w:pPr>
      <w:r>
        <w:t xml:space="preserve">8. Conclusion</w:t>
      </w:r>
    </w:p>
    <w:p>
      <w:pPr>
        <w:pStyle w:val="FirstParagraph"/>
      </w:pPr>
      <w:r>
        <w:t xml:space="preserve">This Experiment Protocol establishes a comprehensive framework for evaluating Translator Interpreter systems in Israel Tel Aviv. By focusing on real-world scenarios and diverse linguistic needs, the study aims to enhance our understanding of how technology can bridge communication gaps in a vibrant, multicultural city. The insights gained will be instrumental in advancing translation technologies for global use.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Israel Tel Aviv</dc:title>
  <dc:creator/>
  <dc:language>en</dc:language>
  <cp:keywords/>
  <dcterms:created xsi:type="dcterms:W3CDTF">2026-10-10T02:31:39Z</dcterms:created>
  <dcterms:modified xsi:type="dcterms:W3CDTF">2026-10-10T02:31:39Z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