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Karachi</w:t>
      </w:r>
    </w:p>
    <w:bookmarkStart w:id="34" w:name="X39f74b8f63e94172d0ad3ab25ffbfb1424d3fc2"/>
    <w:p>
      <w:pPr>
        <w:pStyle w:val="Heading1"/>
      </w:pPr>
      <w:r>
        <w:t xml:space="preserve">Experiment Protocol: Evaluation of Translator Interpreter Systems in Pakistan Karachi</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assessing the efficacy, accuracy, and cultural appropriateness of Translator Interpreter technologies within the diverse linguistic landscape of Pakistan Karachi. As a major metropolitan hub, Pakistan Karachi presents a unique environment characterized by a complex mix of languages, including Urdu, Sindhi, Punjabi, Pashto, Balochi, and English. The primary objective of this experiment is to determine how effectively modern Translator Interpreter tools can facilitate communication across these linguistic barriers in real-world scenarios.</w:t>
      </w:r>
    </w:p>
    <w:p>
      <w:pPr>
        <w:pStyle w:val="BodyText"/>
      </w:pPr>
      <w:r>
        <w:t xml:space="preserve">The study focuses on both human-assisted and AI-driven Translator Interpreter models. Given the socio-economic and cultural nuances of Pakistan Karachi, it is imperative that any translation solution not only translates words but also interprets context, idioms, and local dialects accurately. This protocol ensures a rigorous, standardized approach to testing these systems.</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evaluate the accuracy of Translator Interpreter systems in translating between Urdu and English, the most common language pair in Pakistan Karachi.</w:t>
      </w:r>
    </w:p>
    <w:p>
      <w:pPr>
        <w:numPr>
          <w:ilvl w:val="0"/>
          <w:numId w:val="1001"/>
        </w:numPr>
        <w:pStyle w:val="Compact"/>
      </w:pPr>
      <w:r>
        <w:t xml:space="preserve">To assess the performance of these systems with regional languages such as Sindhi and Punjabi, which are widely spoken in Pakistan Karachi.</w:t>
      </w:r>
    </w:p>
    <w:p>
      <w:pPr>
        <w:numPr>
          <w:ilvl w:val="0"/>
          <w:numId w:val="1001"/>
        </w:numPr>
        <w:pStyle w:val="Compact"/>
      </w:pPr>
      <w:r>
        <w:t xml:space="preserve">To measure the latency and response time of Translator Interpreter tools in high-noise environments typical of Pakistan Karachi streets and markets.</w:t>
      </w:r>
    </w:p>
    <w:p>
      <w:pPr>
        <w:numPr>
          <w:ilvl w:val="0"/>
          <w:numId w:val="1001"/>
        </w:numPr>
        <w:pStyle w:val="Compact"/>
      </w:pPr>
      <w:r>
        <w:t xml:space="preserve">To analyze user satisfaction and trust levels among local residents and businesses in Pakistan Karachi when using these technologies.</w:t>
      </w:r>
    </w:p>
    <w:p>
      <w:pPr>
        <w:numPr>
          <w:ilvl w:val="0"/>
          <w:numId w:val="1001"/>
        </w:numPr>
        <w:pStyle w:val="Compact"/>
      </w:pPr>
      <w:r>
        <w:t xml:space="preserve">To identify cultural sensitivities and potential errors that may arise when using automated Translator Interpreter solutions in the context of Pakistan Karachi.</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metrics (accuracy scores, latency) with qualitative feedback (user interviews, expert reviews). The study will be conducted over a period of six weeks in various districts of Pakistan Karachi, including Clifton, Saddar, and Korangi, to ensure a representative sample of the city's linguistic diversity.</w:t>
      </w:r>
    </w:p>
    <w:bookmarkEnd w:id="22"/>
    <w:bookmarkStart w:id="23" w:name="participants"/>
    <w:p>
      <w:pPr>
        <w:pStyle w:val="Heading3"/>
      </w:pPr>
      <w:r>
        <w:t xml:space="preserve">3.2 Participants</w:t>
      </w:r>
    </w:p>
    <w:p>
      <w:pPr>
        <w:pStyle w:val="FirstParagraph"/>
      </w:pPr>
      <w:r>
        <w:t xml:space="preserve">The participant pool will consist of 200 individuals from Pakistan Karachi, stratified by age, education level, and primary language. Participants will include:</w:t>
      </w:r>
    </w:p>
    <w:p>
      <w:pPr>
        <w:numPr>
          <w:ilvl w:val="0"/>
          <w:numId w:val="1002"/>
        </w:numPr>
        <w:pStyle w:val="Compact"/>
      </w:pPr>
      <w:r>
        <w:t xml:space="preserve">Local residents fluent in Urdu and regional languages.</w:t>
      </w:r>
    </w:p>
    <w:p>
      <w:pPr>
        <w:numPr>
          <w:ilvl w:val="0"/>
          <w:numId w:val="1002"/>
        </w:numPr>
        <w:pStyle w:val="Compact"/>
      </w:pPr>
      <w:r>
        <w:t xml:space="preserve">English-speaking professionals and expatriates residing in Pakistan Karachi.</w:t>
      </w:r>
    </w:p>
    <w:p>
      <w:pPr>
        <w:numPr>
          <w:ilvl w:val="0"/>
          <w:numId w:val="1002"/>
        </w:numPr>
        <w:pStyle w:val="Compact"/>
      </w:pPr>
      <w:r>
        <w:t xml:space="preserve">Small business owners who frequently interact with multilingual customers.</w:t>
      </w:r>
    </w:p>
    <w:bookmarkEnd w:id="23"/>
    <w:bookmarkStart w:id="24" w:name="Xe7826797751f251783bf0589cb69886e28437e2"/>
    <w:p>
      <w:pPr>
        <w:pStyle w:val="Heading3"/>
      </w:pPr>
      <w:r>
        <w:t xml:space="preserve">3.3 Translator Interpreter Systems Under Test</w:t>
      </w:r>
    </w:p>
    <w:p>
      <w:pPr>
        <w:pStyle w:val="FirstParagraph"/>
      </w:pPr>
      <w:r>
        <w:t xml:space="preserve">The experiment will evaluate three categories of Translator Interpreter solutions:</w:t>
      </w:r>
    </w:p>
    <w:p>
      <w:pPr>
        <w:numPr>
          <w:ilvl w:val="0"/>
          <w:numId w:val="1003"/>
        </w:numPr>
        <w:pStyle w:val="Compact"/>
      </w:pPr>
      <w:r>
        <w:t xml:space="preserve">Commercial AI-powered mobile applications.</w:t>
      </w:r>
    </w:p>
    <w:p>
      <w:pPr>
        <w:numPr>
          <w:ilvl w:val="0"/>
          <w:numId w:val="1003"/>
        </w:numPr>
        <w:pStyle w:val="Compact"/>
      </w:pPr>
      <w:r>
        <w:t xml:space="preserve">Web-based translation platforms.</w:t>
      </w:r>
    </w:p>
    <w:p>
      <w:pPr>
        <w:numPr>
          <w:ilvl w:val="0"/>
          <w:numId w:val="1003"/>
        </w:numPr>
        <w:pStyle w:val="Compact"/>
      </w:pPr>
      <w:r>
        <w:t xml:space="preserve">Human Translator Interpreter services for baseline comparison.</w:t>
      </w:r>
    </w:p>
    <w:bookmarkEnd w:id="24"/>
    <w:bookmarkEnd w:id="25"/>
    <w:bookmarkStart w:id="29" w:name="experimental-procedures"/>
    <w:p>
      <w:pPr>
        <w:pStyle w:val="Heading2"/>
      </w:pPr>
      <w:r>
        <w:t xml:space="preserve">4. Experimental Procedures</w:t>
      </w:r>
    </w:p>
    <w:bookmarkStart w:id="26" w:name="phase-1-controlled-environment-testing"/>
    <w:p>
      <w:pPr>
        <w:pStyle w:val="Heading3"/>
      </w:pPr>
      <w:r>
        <w:t xml:space="preserve">4.1 Phase 1: Controlled Environment Testing</w:t>
      </w:r>
    </w:p>
    <w:p>
      <w:pPr>
        <w:pStyle w:val="FirstParagraph"/>
      </w:pPr>
      <w:r>
        <w:t xml:space="preserve">In the initial phase, participants will engage in structured conversations in a quiet, controlled setting within Pakistan Karachi. Each participant will be given a set of predefined sentences in their native language (e.g., Urdu, Sindhi) and asked to translate them into English using the assigned Translator Interpreter tool. The translations will be evaluated by linguists for accuracy, fluency, and cultural appropriateness.</w:t>
      </w:r>
    </w:p>
    <w:bookmarkEnd w:id="26"/>
    <w:bookmarkStart w:id="27" w:name="phase-2-real-world-scenario-testing"/>
    <w:p>
      <w:pPr>
        <w:pStyle w:val="Heading3"/>
      </w:pPr>
      <w:r>
        <w:t xml:space="preserve">4.2 Phase 2: Real-World Scenario Testing</w:t>
      </w:r>
    </w:p>
    <w:p>
      <w:pPr>
        <w:pStyle w:val="FirstParagraph"/>
      </w:pPr>
      <w:r>
        <w:t xml:space="preserve">The second phase will take place in bustling areas of Pakistan Karachi, such as markets, hospitals, and government offices. Participants will use the Translator Interpreter tools to communicate in real-time with strangers or service providers. This phase aims to test the robustness of the systems in noisy environments and their ability to handle spontaneous, colloquial language.</w:t>
      </w:r>
    </w:p>
    <w:bookmarkEnd w:id="27"/>
    <w:bookmarkStart w:id="28" w:name="phase-3-user-feedback-and-interviews"/>
    <w:p>
      <w:pPr>
        <w:pStyle w:val="Heading3"/>
      </w:pPr>
      <w:r>
        <w:t xml:space="preserve">4.3 Phase 3: User Feedback and Interviews</w:t>
      </w:r>
    </w:p>
    <w:p>
      <w:pPr>
        <w:pStyle w:val="FirstParagraph"/>
      </w:pPr>
      <w:r>
        <w:t xml:space="preserve">After completing the tasks, participants will fill out detailed surveys and participate in semi-structured interviews. The feedback will focus on ease of use, perceived reliability, and any cultural misunderstandings encountered while using the Translator Interpreter tools in Pakistan Karachi.</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audio recordings of conversations, screenshots of translations, and survey responses. Quantitative data will be analyzed using statistical methods to determine accuracy rates and performance metrics. Qualitative data will be coded and thematically analyzed to identify common issues and user preferences. Special attention will be paid to errors that could have significant social or economic implications in the context of Pakistan Karachi.</w:t>
      </w:r>
    </w:p>
    <w:bookmarkEnd w:id="30"/>
    <w:bookmarkStart w:id="31" w:name="ethical-considerations"/>
    <w:p>
      <w:pPr>
        <w:pStyle w:val="Heading2"/>
      </w:pPr>
      <w:r>
        <w:t xml:space="preserve">6. Ethical Considerations</w:t>
      </w:r>
    </w:p>
    <w:p>
      <w:pPr>
        <w:pStyle w:val="FirstParagraph"/>
      </w:pPr>
      <w:r>
        <w:t xml:space="preserve">All participants will provide informed consent before joining the study. Confidentiality and data privacy will be strictly maintained in accordance with international ethical standards. Participants will be informed that they can withdraw from the experiment at any time without penalty. Special care will be taken to ensure that the use of Translator Interpreter tools does not inadvertently offend or misrepresent any cultural or religious groups in Pakistan Karachi.</w:t>
      </w:r>
    </w:p>
    <w:bookmarkEnd w:id="31"/>
    <w:bookmarkStart w:id="32" w:name="expected-outcomes"/>
    <w:p>
      <w:pPr>
        <w:pStyle w:val="Heading2"/>
      </w:pPr>
      <w:r>
        <w:t xml:space="preserve">7. Expected Outcomes</w:t>
      </w:r>
    </w:p>
    <w:p>
      <w:pPr>
        <w:pStyle w:val="FirstParagraph"/>
      </w:pPr>
      <w:r>
        <w:t xml:space="preserve">This experiment aims to produce actionable insights into the strengths and limitations of current Translator Interpreter technologies in Pakistan Karachi. The findings will help developers improve their systems to better serve the multilingual population of Pakistan Karachi. Additionally, the results will inform policymakers and businesses about the potential and challenges of integrating translation technologies into everyday communication in Pakistan Karachi.</w:t>
      </w:r>
    </w:p>
    <w:bookmarkEnd w:id="32"/>
    <w:bookmarkStart w:id="33" w:name="conclusion"/>
    <w:p>
      <w:pPr>
        <w:pStyle w:val="Heading2"/>
      </w:pPr>
      <w:r>
        <w:t xml:space="preserve">8. Conclusion</w:t>
      </w:r>
    </w:p>
    <w:p>
      <w:pPr>
        <w:pStyle w:val="FirstParagraph"/>
      </w:pPr>
      <w:r>
        <w:t xml:space="preserve">By rigorously testing Translator Interpreter systems in the vibrant and linguistically rich environment of Pakistan Karachi, this Experiment Protocol seeks to advance the field of translation technology. The ultimate goal is to foster better communication, understanding, and inclusivity across the diverse communities of Pakistan Karachi.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Pakistan Karachi</dc:title>
  <dc:creator/>
  <dc:language>en</dc:language>
  <cp:keywords/>
  <dcterms:created xsi:type="dcterms:W3CDTF">2026-10-10T01:45:15Z</dcterms:created>
  <dcterms:modified xsi:type="dcterms:W3CDTF">2026-10-10T01:45:15Z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