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bookmarkStart w:id="20" w:name="X1e5bd461698af0ef347df291f5bed2ebee45f8e"/>
    <w:p>
      <w:pPr>
        <w:pStyle w:val="Heading1"/>
      </w:pPr>
      <w:r>
        <w:t xml:space="preserve">Experiment Protocol: Translator Interpreter in Peru Lima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Lima, Peru</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document outlines the protocol for an experiment focused on the role and effectiveness of a</w:t>
      </w:r>
      <w:r>
        <w:t xml:space="preserve"> </w:t>
      </w:r>
      <w:r>
        <w:rPr>
          <w:bCs/>
          <w:b/>
        </w:rPr>
        <w:t xml:space="preserve">Translator Interpreter</w:t>
      </w:r>
      <w:r>
        <w:t xml:space="preserve"> </w:t>
      </w:r>
      <w:r>
        <w:t xml:space="preserve">in the context of</w:t>
      </w:r>
      <w:r>
        <w:t xml:space="preserve"> </w:t>
      </w:r>
      <w:r>
        <w:rPr>
          <w:bCs/>
          <w:b/>
        </w:rPr>
        <w:t xml:space="preserve">Peru Lima</w:t>
      </w:r>
      <w:r>
        <w:t xml:space="preserve">. The experiment aims to evaluate how translation and interpretation services impact communication, cultural understanding, and service delivery in various sectors within Lima, including healthcare, education, and business.</w:t>
      </w:r>
    </w:p>
    <w:p>
      <w:pPr>
        <w:pStyle w:val="BodyText"/>
      </w:pPr>
      <w:r>
        <w:t xml:space="preserve">Lima, as the capital of Peru, is a multicultural and multilingual city where Spanish is the primary language, but Quechua, Aymara, and other indigenous languages are also spoken. Additionally, English is increasingly used in international business and tourism. This linguistic diversity makes the role of a</w:t>
      </w:r>
      <w:r>
        <w:t xml:space="preserve"> </w:t>
      </w:r>
      <w:r>
        <w:rPr>
          <w:bCs/>
          <w:b/>
        </w:rPr>
        <w:t xml:space="preserve">Translator Interpreter</w:t>
      </w:r>
      <w:r>
        <w:t xml:space="preserve"> </w:t>
      </w:r>
      <w:r>
        <w:t xml:space="preserve">crucial for effective communication.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and efficiency of a</w:t>
      </w:r>
      <w:r>
        <w:t xml:space="preserve"> </w:t>
      </w:r>
      <w:r>
        <w:rPr>
          <w:bCs/>
          <w:b/>
        </w:rPr>
        <w:t xml:space="preserve">Translator Interpreter</w:t>
      </w:r>
      <w:r>
        <w:t xml:space="preserve"> </w:t>
      </w:r>
      <w:r>
        <w:t xml:space="preserve">in facilitating communication between Spanish-speaking and English-speaking individuals in</w:t>
      </w:r>
      <w:r>
        <w:t xml:space="preserve"> </w:t>
      </w:r>
      <w:r>
        <w:rPr>
          <w:bCs/>
          <w:b/>
        </w:rPr>
        <w:t xml:space="preserve">Peru Lima</w:t>
      </w:r>
      <w:r>
        <w:t xml:space="preserve">.</w:t>
      </w:r>
    </w:p>
    <w:p>
      <w:pPr>
        <w:numPr>
          <w:ilvl w:val="0"/>
          <w:numId w:val="1001"/>
        </w:numPr>
        <w:pStyle w:val="Compact"/>
      </w:pPr>
      <w:r>
        <w:t xml:space="preserve">To evaluate the impact of interpretation services on patient outcomes in healthcare settings.</w:t>
      </w:r>
    </w:p>
    <w:p>
      <w:pPr>
        <w:numPr>
          <w:ilvl w:val="0"/>
          <w:numId w:val="1001"/>
        </w:numPr>
        <w:pStyle w:val="Compact"/>
      </w:pPr>
      <w:r>
        <w:t xml:space="preserve">To analyze the role of translation in educational materials for non-Spanish-speaking students in Lima.</w:t>
      </w:r>
    </w:p>
    <w:p>
      <w:pPr>
        <w:numPr>
          <w:ilvl w:val="0"/>
          <w:numId w:val="1001"/>
        </w:numPr>
        <w:pStyle w:val="Compact"/>
      </w:pPr>
      <w:r>
        <w:t xml:space="preserve">To determine the effectiveness of interpretation services in business negotiations and customer service interactions.</w:t>
      </w:r>
    </w:p>
    <w:bookmarkEnd w:id="22"/>
    <w:bookmarkStart w:id="25"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Translator Interpreters:</w:t>
      </w:r>
      <w:r>
        <w:t xml:space="preserve"> </w:t>
      </w:r>
      <w:r>
        <w:t xml:space="preserve">Certified professionals fluent in Spanish, English, and at least one indigenous language (e.g., Quechua).</w:t>
      </w:r>
    </w:p>
    <w:p>
      <w:pPr>
        <w:numPr>
          <w:ilvl w:val="0"/>
          <w:numId w:val="1002"/>
        </w:numPr>
        <w:pStyle w:val="Compact"/>
      </w:pPr>
      <w:r>
        <w:rPr>
          <w:bCs/>
          <w:b/>
        </w:rPr>
        <w:t xml:space="preserve">Service Providers:</w:t>
      </w:r>
      <w:r>
        <w:t xml:space="preserve"> </w:t>
      </w:r>
      <w:r>
        <w:t xml:space="preserve">Healthcare workers, educators, and business professionals in Lima.</w:t>
      </w:r>
    </w:p>
    <w:p>
      <w:pPr>
        <w:numPr>
          <w:ilvl w:val="0"/>
          <w:numId w:val="1002"/>
        </w:numPr>
        <w:pStyle w:val="Compact"/>
      </w:pPr>
      <w:r>
        <w:rPr>
          <w:bCs/>
          <w:b/>
        </w:rPr>
        <w:t xml:space="preserve">Service Recipients:</w:t>
      </w:r>
      <w:r>
        <w:t xml:space="preserve"> </w:t>
      </w:r>
      <w:r>
        <w:t xml:space="preserve">Patients, students, and clients who require translation or interpretation services.</w:t>
      </w:r>
    </w:p>
    <w:bookmarkEnd w:id="23"/>
    <w:bookmarkStart w:id="24" w:name="procedure"/>
    <w:p>
      <w:pPr>
        <w:pStyle w:val="Heading3"/>
      </w:pPr>
      <w:r>
        <w:t xml:space="preserve">3.2 Procedure</w:t>
      </w:r>
    </w:p>
    <w:p>
      <w:pPr>
        <w:pStyle w:val="FirstParagraph"/>
      </w:pPr>
      <w:r>
        <w:t xml:space="preserve">The experiment will be conducted in three phases:</w:t>
      </w:r>
    </w:p>
    <w:p>
      <w:pPr>
        <w:numPr>
          <w:ilvl w:val="0"/>
          <w:numId w:val="1003"/>
        </w:numPr>
        <w:pStyle w:val="Compact"/>
      </w:pPr>
      <w:r>
        <w:rPr>
          <w:bCs/>
          <w:b/>
        </w:rPr>
        <w:t xml:space="preserve">Phase 1: Baseline Assessment</w:t>
      </w:r>
    </w:p>
    <w:p>
      <w:pPr>
        <w:numPr>
          <w:ilvl w:val="1"/>
          <w:numId w:val="1004"/>
        </w:numPr>
        <w:pStyle w:val="Compact"/>
      </w:pPr>
      <w:r>
        <w:t xml:space="preserve">Collect data on current communication practices in healthcare, education, and business sectors in Lima.</w:t>
      </w:r>
    </w:p>
    <w:p>
      <w:pPr>
        <w:numPr>
          <w:ilvl w:val="1"/>
          <w:numId w:val="1004"/>
        </w:numPr>
        <w:pStyle w:val="Compact"/>
      </w:pPr>
      <w:r>
        <w:t xml:space="preserve">Identify challenges faced by individuals who do not speak Spanish fluently.</w:t>
      </w:r>
    </w:p>
    <w:p>
      <w:pPr>
        <w:numPr>
          <w:ilvl w:val="0"/>
          <w:numId w:val="1003"/>
        </w:numPr>
        <w:pStyle w:val="Compact"/>
      </w:pPr>
      <w:r>
        <w:rPr>
          <w:bCs/>
          <w:b/>
        </w:rPr>
        <w:t xml:space="preserve">Phase 2: Intervention</w:t>
      </w:r>
    </w:p>
    <w:p>
      <w:pPr>
        <w:numPr>
          <w:ilvl w:val="1"/>
          <w:numId w:val="1005"/>
        </w:numPr>
        <w:pStyle w:val="Compact"/>
      </w:pPr>
      <w:r>
        <w:t xml:space="preserve">Introduce</w:t>
      </w:r>
      <w:r>
        <w:t xml:space="preserve"> </w:t>
      </w:r>
      <w:r>
        <w:rPr>
          <w:bCs/>
          <w:b/>
        </w:rPr>
        <w:t xml:space="preserve">Translator Interpreter</w:t>
      </w:r>
      <w:r>
        <w:t xml:space="preserve"> </w:t>
      </w:r>
      <w:r>
        <w:t xml:space="preserve">services in selected healthcare clinics, schools, and businesses.</w:t>
      </w:r>
    </w:p>
    <w:p>
      <w:pPr>
        <w:numPr>
          <w:ilvl w:val="1"/>
          <w:numId w:val="1005"/>
        </w:numPr>
        <w:pStyle w:val="Compact"/>
      </w:pPr>
      <w:r>
        <w:t xml:space="preserve">Train service providers on how to effectively utilize interpretation services.</w:t>
      </w:r>
    </w:p>
    <w:p>
      <w:pPr>
        <w:numPr>
          <w:ilvl w:val="0"/>
          <w:numId w:val="1003"/>
        </w:numPr>
        <w:pStyle w:val="Compact"/>
      </w:pPr>
      <w:r>
        <w:rPr>
          <w:bCs/>
          <w:b/>
        </w:rPr>
        <w:t xml:space="preserve">Phase 3: Evaluation</w:t>
      </w:r>
    </w:p>
    <w:p>
      <w:pPr>
        <w:numPr>
          <w:ilvl w:val="1"/>
          <w:numId w:val="1006"/>
        </w:numPr>
        <w:pStyle w:val="Compact"/>
      </w:pPr>
      <w:r>
        <w:t xml:space="preserve">Measure improvements in communication accuracy, patient satisfaction, student comprehension, and business outcomes.</w:t>
      </w:r>
    </w:p>
    <w:p>
      <w:pPr>
        <w:numPr>
          <w:ilvl w:val="1"/>
          <w:numId w:val="1006"/>
        </w:numPr>
        <w:pStyle w:val="Compact"/>
      </w:pPr>
      <w:r>
        <w:t xml:space="preserve">Conduct surveys and interviews with participants to gather qualitative feedback.</w:t>
      </w:r>
    </w:p>
    <w:bookmarkEnd w:id="24"/>
    <w:bookmarkEnd w:id="25"/>
    <w:bookmarkStart w:id="26" w:name="data-collection"/>
    <w:p>
      <w:pPr>
        <w:pStyle w:val="Heading2"/>
      </w:pPr>
      <w:r>
        <w:t xml:space="preserve">4. Data Collection</w:t>
      </w:r>
    </w:p>
    <w:p>
      <w:pPr>
        <w:pStyle w:val="FirstParagraph"/>
      </w:pPr>
      <w:r>
        <w:t xml:space="preserve">Data will be collected using the following methods:</w:t>
      </w:r>
    </w:p>
    <w:p>
      <w:pPr>
        <w:numPr>
          <w:ilvl w:val="0"/>
          <w:numId w:val="1007"/>
        </w:numPr>
        <w:pStyle w:val="Compact"/>
      </w:pPr>
      <w:r>
        <w:rPr>
          <w:bCs/>
          <w:b/>
        </w:rPr>
        <w:t xml:space="preserve">Surveys:</w:t>
      </w:r>
      <w:r>
        <w:t xml:space="preserve"> </w:t>
      </w:r>
      <w:r>
        <w:t xml:space="preserve">Distributed to service providers and recipients to assess satisfaction and perceived effectiveness of interpretation services.</w:t>
      </w:r>
    </w:p>
    <w:p>
      <w:pPr>
        <w:numPr>
          <w:ilvl w:val="0"/>
          <w:numId w:val="1007"/>
        </w:numPr>
        <w:pStyle w:val="Compact"/>
      </w:pPr>
      <w:r>
        <w:rPr>
          <w:bCs/>
          <w:b/>
        </w:rPr>
        <w:t xml:space="preserve">Interviews:</w:t>
      </w:r>
      <w:r>
        <w:t xml:space="preserve"> </w:t>
      </w:r>
      <w:r>
        <w:t xml:space="preserve">Conducted with</w:t>
      </w:r>
      <w:r>
        <w:t xml:space="preserve"> </w:t>
      </w:r>
      <w:r>
        <w:rPr>
          <w:bCs/>
          <w:b/>
        </w:rPr>
        <w:t xml:space="preserve">Translator Interpreters</w:t>
      </w:r>
      <w:r>
        <w:t xml:space="preserve"> </w:t>
      </w:r>
      <w:r>
        <w:t xml:space="preserve">to understand their experiences and challenges.</w:t>
      </w:r>
    </w:p>
    <w:p>
      <w:pPr>
        <w:numPr>
          <w:ilvl w:val="0"/>
          <w:numId w:val="1007"/>
        </w:numPr>
        <w:pStyle w:val="Compact"/>
      </w:pPr>
      <w:r>
        <w:rPr>
          <w:bCs/>
          <w:b/>
        </w:rPr>
        <w:t xml:space="preserve">Observations:</w:t>
      </w:r>
      <w:r>
        <w:t xml:space="preserve"> </w:t>
      </w:r>
      <w:r>
        <w:t xml:space="preserve">Researchers will observe interactions in real-time to evaluate communication quality.</w:t>
      </w:r>
    </w:p>
    <w:p>
      <w:pPr>
        <w:numPr>
          <w:ilvl w:val="0"/>
          <w:numId w:val="1007"/>
        </w:numPr>
        <w:pStyle w:val="Compact"/>
      </w:pPr>
      <w:r>
        <w:rPr>
          <w:bCs/>
          <w:b/>
        </w:rPr>
        <w:t xml:space="preserve">Document Analysis:</w:t>
      </w:r>
      <w:r>
        <w:t xml:space="preserve"> </w:t>
      </w:r>
      <w:r>
        <w:t xml:space="preserve">Review of medical records, educational materials, and business documents to assess translation accuracy.</w:t>
      </w:r>
    </w:p>
    <w:bookmarkEnd w:id="26"/>
    <w:bookmarkStart w:id="27" w:name="ethical-considerations"/>
    <w:p>
      <w:pPr>
        <w:pStyle w:val="Heading2"/>
      </w:pPr>
      <w:r>
        <w:t xml:space="preserve">5. Ethical Considerations</w:t>
      </w:r>
    </w:p>
    <w:p>
      <w:pPr>
        <w:pStyle w:val="FirstParagraph"/>
      </w:pPr>
      <w:r>
        <w:t xml:space="preserve">The experiment will adhere to the following ethical guidelines:</w:t>
      </w:r>
    </w:p>
    <w:p>
      <w:pPr>
        <w:numPr>
          <w:ilvl w:val="0"/>
          <w:numId w:val="1008"/>
        </w:numPr>
        <w:pStyle w:val="Compact"/>
      </w:pPr>
      <w:r>
        <w:rPr>
          <w:bCs/>
          <w:b/>
        </w:rPr>
        <w:t xml:space="preserve">Informed Consent:</w:t>
      </w:r>
      <w:r>
        <w:t xml:space="preserve"> </w:t>
      </w:r>
      <w:r>
        <w:t xml:space="preserve">All participants will provide informed consent before participating in the study.</w:t>
      </w:r>
    </w:p>
    <w:p>
      <w:pPr>
        <w:numPr>
          <w:ilvl w:val="0"/>
          <w:numId w:val="1008"/>
        </w:numPr>
        <w:pStyle w:val="Compact"/>
      </w:pPr>
      <w:r>
        <w:rPr>
          <w:bCs/>
          <w:b/>
        </w:rPr>
        <w:t xml:space="preserve">Confidentiality:</w:t>
      </w:r>
      <w:r>
        <w:t xml:space="preserve"> </w:t>
      </w:r>
      <w:r>
        <w:t xml:space="preserve">Personal information and sensitive data will be kept confidential.</w:t>
      </w:r>
    </w:p>
    <w:p>
      <w:pPr>
        <w:numPr>
          <w:ilvl w:val="0"/>
          <w:numId w:val="1008"/>
        </w:numPr>
        <w:pStyle w:val="Compact"/>
      </w:pPr>
      <w:r>
        <w:rPr>
          <w:bCs/>
          <w:b/>
        </w:rPr>
        <w:t xml:space="preserve">Cultural Sensitivity:</w:t>
      </w:r>
      <w:r>
        <w:t xml:space="preserve"> </w:t>
      </w:r>
      <w:r>
        <w:t xml:space="preserve">The experiment will respect the cultural and linguistic diversity of</w:t>
      </w:r>
      <w:r>
        <w:t xml:space="preserve"> </w:t>
      </w:r>
      <w:r>
        <w:rPr>
          <w:bCs/>
          <w:b/>
        </w:rPr>
        <w:t xml:space="preserve">Peru Lima</w:t>
      </w:r>
      <w:r>
        <w:t xml:space="preserve">.</w:t>
      </w:r>
    </w:p>
    <w:p>
      <w:pPr>
        <w:numPr>
          <w:ilvl w:val="0"/>
          <w:numId w:val="1008"/>
        </w:numPr>
        <w:pStyle w:val="Compact"/>
      </w:pPr>
      <w:r>
        <w:rPr>
          <w:bCs/>
          <w:b/>
        </w:rPr>
        <w:t xml:space="preserve">Non-Discrimination:</w:t>
      </w:r>
      <w:r>
        <w:t xml:space="preserve"> </w:t>
      </w:r>
      <w:r>
        <w:t xml:space="preserve">Services will be provided equally to all participants, regardless of language or background.</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9"/>
        </w:numPr>
        <w:pStyle w:val="Compact"/>
      </w:pPr>
      <w:r>
        <w:t xml:space="preserve">Improved communication between service providers and recipients in</w:t>
      </w:r>
      <w:r>
        <w:t xml:space="preserve"> </w:t>
      </w:r>
      <w:r>
        <w:rPr>
          <w:bCs/>
          <w:b/>
        </w:rPr>
        <w:t xml:space="preserve">Peru Lima</w:t>
      </w:r>
      <w:r>
        <w:t xml:space="preserve">.</w:t>
      </w:r>
    </w:p>
    <w:p>
      <w:pPr>
        <w:numPr>
          <w:ilvl w:val="0"/>
          <w:numId w:val="1009"/>
        </w:numPr>
        <w:pStyle w:val="Compact"/>
      </w:pPr>
      <w:r>
        <w:t xml:space="preserve">Enhanced patient outcomes in healthcare settings due to accurate interpretation.</w:t>
      </w:r>
    </w:p>
    <w:p>
      <w:pPr>
        <w:numPr>
          <w:ilvl w:val="0"/>
          <w:numId w:val="1009"/>
        </w:numPr>
        <w:pStyle w:val="Compact"/>
      </w:pPr>
      <w:r>
        <w:t xml:space="preserve">Better educational outcomes for non-Spanish-speaking students.</w:t>
      </w:r>
    </w:p>
    <w:p>
      <w:pPr>
        <w:numPr>
          <w:ilvl w:val="0"/>
          <w:numId w:val="1009"/>
        </w:numPr>
        <w:pStyle w:val="Compact"/>
      </w:pPr>
      <w:r>
        <w:t xml:space="preserve">Increased efficiency and satisfaction in business interactions.</w:t>
      </w:r>
    </w:p>
    <w:p>
      <w:pPr>
        <w:numPr>
          <w:ilvl w:val="0"/>
          <w:numId w:val="1009"/>
        </w:numPr>
        <w:pStyle w:val="Compact"/>
      </w:pPr>
      <w:r>
        <w:t xml:space="preserve">Recommendations for policy changes to support the integration of</w:t>
      </w:r>
      <w:r>
        <w:t xml:space="preserve"> </w:t>
      </w:r>
      <w:r>
        <w:rPr>
          <w:bCs/>
          <w:b/>
        </w:rPr>
        <w:t xml:space="preserve">Translator Interpreter</w:t>
      </w:r>
      <w:r>
        <w:t xml:space="preserve"> </w:t>
      </w:r>
      <w:r>
        <w:t xml:space="preserve">services in public and private sectors.</w:t>
      </w:r>
    </w:p>
    <w:bookmarkEnd w:id="28"/>
    <w:bookmarkStart w:id="29" w:name="conclusion"/>
    <w:p>
      <w:pPr>
        <w:pStyle w:val="Heading2"/>
      </w:pPr>
      <w:r>
        <w:t xml:space="preserve">7. Conclusion</w:t>
      </w:r>
    </w:p>
    <w:p>
      <w:pPr>
        <w:pStyle w:val="FirstParagraph"/>
      </w:pPr>
      <w:r>
        <w:t xml:space="preserve">This experiment protocol aims to highlight the critical role of a</w:t>
      </w:r>
      <w:r>
        <w:t xml:space="preserve"> </w:t>
      </w:r>
      <w:r>
        <w:rPr>
          <w:bCs/>
          <w:b/>
        </w:rPr>
        <w:t xml:space="preserve">Translator Interpreter</w:t>
      </w:r>
      <w:r>
        <w:t xml:space="preserve"> </w:t>
      </w:r>
      <w:r>
        <w:t xml:space="preserve">in</w:t>
      </w:r>
      <w:r>
        <w:t xml:space="preserve"> </w:t>
      </w:r>
      <w:r>
        <w:rPr>
          <w:bCs/>
          <w:b/>
        </w:rPr>
        <w:t xml:space="preserve">Peru Lima</w:t>
      </w:r>
      <w:r>
        <w:t xml:space="preserve">. By systematically evaluating the impact of translation and interpretation services, we hope to contribute to better communication practices and improved service delivery in this diverse and dynamic city.</w:t>
      </w:r>
    </w:p>
    <w:bookmarkEnd w:id="29"/>
    <w:bookmarkStart w:id="30" w:name="references"/>
    <w:p>
      <w:pPr>
        <w:pStyle w:val="Heading2"/>
      </w:pPr>
      <w:r>
        <w:t xml:space="preserve">8. References</w:t>
      </w:r>
    </w:p>
    <w:p>
      <w:pPr>
        <w:numPr>
          <w:ilvl w:val="0"/>
          <w:numId w:val="1010"/>
        </w:numPr>
        <w:pStyle w:val="Compact"/>
      </w:pPr>
      <w:r>
        <w:t xml:space="preserve">Peruvian Ministry of Health. (2022).</w:t>
      </w:r>
      <w:r>
        <w:t xml:space="preserve"> </w:t>
      </w:r>
      <w:r>
        <w:rPr>
          <w:iCs/>
          <w:i/>
        </w:rPr>
        <w:t xml:space="preserve">Healthcare Communication Guidelines</w:t>
      </w:r>
      <w:r>
        <w:t xml:space="preserve">.</w:t>
      </w:r>
    </w:p>
    <w:p>
      <w:pPr>
        <w:numPr>
          <w:ilvl w:val="0"/>
          <w:numId w:val="1010"/>
        </w:numPr>
        <w:pStyle w:val="Compact"/>
      </w:pPr>
      <w:r>
        <w:t xml:space="preserve">Peruvian Ministry of Education. (2021).</w:t>
      </w:r>
      <w:r>
        <w:t xml:space="preserve"> </w:t>
      </w:r>
      <w:r>
        <w:rPr>
          <w:iCs/>
          <w:i/>
        </w:rPr>
        <w:t xml:space="preserve">Language Policies in Education</w:t>
      </w:r>
      <w:r>
        <w:t xml:space="preserve">.</w:t>
      </w:r>
    </w:p>
    <w:p>
      <w:pPr>
        <w:numPr>
          <w:ilvl w:val="0"/>
          <w:numId w:val="1010"/>
        </w:numPr>
        <w:pStyle w:val="Compact"/>
      </w:pPr>
      <w:r>
        <w:t xml:space="preserve">World Health Organization. (2020).</w:t>
      </w:r>
      <w:r>
        <w:t xml:space="preserve"> </w:t>
      </w:r>
      <w:r>
        <w:rPr>
          <w:iCs/>
          <w:i/>
        </w:rPr>
        <w:t xml:space="preserve">Interpretation Services in Healthcare</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Peru Lima</dc:title>
  <dc:creator/>
  <dc:language>en</dc:language>
  <cp:keywords/>
  <dcterms:created xsi:type="dcterms:W3CDTF">2026-10-10T03:28:03Z</dcterms:created>
  <dcterms:modified xsi:type="dcterms:W3CDTF">2026-10-10T03:28:03Z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