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5c740a535707600b9c1aad8a65f83df5880278b"/>
    <w:p>
      <w:pPr>
        <w:pStyle w:val="Heading1"/>
      </w:pPr>
      <w:r>
        <w:t xml:space="preserve">Experiment Protocol: Translator Interpreter in South Africa Cape Town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Cape Town, Western Cape, South Africa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appropriateness of a Translator Interpreter system within the unique linguistic and socio-cultural context of South Africa Cape Town. The city is characterized by its multilingual environment, with significant populations speaking English, Afrikaans, isiXhosa, and various other indigenous languages. The Translator Interpreter will be tested in real-world scenarios to assess its ability to facilitate communication across these languages while maintaining contextual accuracy and cultural sensitivity.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linguistic accuracy of the Translator Interpreter across English, Afrikaans, and isiXhosa.</w:t>
      </w:r>
    </w:p>
    <w:p>
      <w:pPr>
        <w:numPr>
          <w:ilvl w:val="0"/>
          <w:numId w:val="1001"/>
        </w:numPr>
        <w:pStyle w:val="Compact"/>
      </w:pPr>
      <w:r>
        <w:t xml:space="preserve">To assess the system's ability to handle idiomatic expressions, slang, and culturally specific references common in South Africa Cape Town.</w:t>
      </w:r>
    </w:p>
    <w:p>
      <w:pPr>
        <w:numPr>
          <w:ilvl w:val="0"/>
          <w:numId w:val="1001"/>
        </w:numPr>
        <w:pStyle w:val="Compact"/>
      </w:pPr>
      <w:r>
        <w:t xml:space="preserve">To measure user satisfaction and perceived reliability among diverse demographic groups in Cape Town.</w:t>
      </w:r>
    </w:p>
    <w:p>
      <w:pPr>
        <w:numPr>
          <w:ilvl w:val="0"/>
          <w:numId w:val="1001"/>
        </w:numPr>
        <w:pStyle w:val="Compact"/>
      </w:pPr>
      <w:r>
        <w:t xml:space="preserve">To identify technical limitations and areas for improvement in real-time interpretation scenarios.</w:t>
      </w:r>
    </w:p>
    <w:bookmarkEnd w:id="22"/>
    <w:bookmarkStart w:id="23" w:name="scope-and-context"/>
    <w:p>
      <w:pPr>
        <w:pStyle w:val="Heading2"/>
      </w:pPr>
      <w:r>
        <w:t xml:space="preserve">3. Scope and Context</w:t>
      </w:r>
    </w:p>
    <w:p>
      <w:pPr>
        <w:pStyle w:val="FirstParagraph"/>
      </w:pPr>
      <w:r>
        <w:t xml:space="preserve">The experiment will be conducted in various settings across South Africa Cape Town, including healthcare facilities, legal offices, educational institutions, and public service centers. These environments were selected due to their high demand for accurate translation and interpretation services. The Translator Interpreter will be tested in both formal and informal contexts to ensure comprehensive evaluation.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recruited from diverse communities in South Africa Cape Town, ensuring representation across different age groups, educational backgrounds, and language proficiencies. A minimum of 200 participants will be involved, with equal distribution among English, Afrikaans, and isiXhosa speakers.</w:t>
      </w:r>
    </w:p>
    <w:bookmarkEnd w:id="24"/>
    <w:bookmarkStart w:id="25" w:name="experimental-design"/>
    <w:p>
      <w:pPr>
        <w:pStyle w:val="Heading3"/>
      </w:pPr>
      <w:r>
        <w:t xml:space="preserve">4.2 Experimental Design</w:t>
      </w:r>
    </w:p>
    <w:p>
      <w:pPr>
        <w:pStyle w:val="FirstParagraph"/>
      </w:pPr>
      <w:r>
        <w:t xml:space="preserve">The experiment will employ a mixed-methods approach, combining quantitative metrics with qualitative feedback. Participants will engage in structured dialogues facilitated by the Translator Interpreter, covering topics such as medical consultations, legal advice, and everyday conversations.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2"/>
        </w:numPr>
        <w:pStyle w:val="Compact"/>
      </w:pPr>
      <w:r>
        <w:t xml:space="preserve">Audio recordings of interpreted conversations.</w:t>
      </w:r>
    </w:p>
    <w:p>
      <w:pPr>
        <w:numPr>
          <w:ilvl w:val="0"/>
          <w:numId w:val="1002"/>
        </w:numPr>
        <w:pStyle w:val="Compact"/>
      </w:pPr>
      <w:r>
        <w:t xml:space="preserve">Post-session surveys assessing user satisfaction and perceived accuracy.</w:t>
      </w:r>
    </w:p>
    <w:p>
      <w:pPr>
        <w:numPr>
          <w:ilvl w:val="0"/>
          <w:numId w:val="1002"/>
        </w:numPr>
        <w:pStyle w:val="Compact"/>
      </w:pPr>
      <w:r>
        <w:t xml:space="preserve">Expert evaluations by professional interpreters fluent in the target languages.</w:t>
      </w:r>
    </w:p>
    <w:bookmarkEnd w:id="26"/>
    <w:bookmarkEnd w:id="27"/>
    <w:bookmarkStart w:id="31" w:name="procedures"/>
    <w:p>
      <w:pPr>
        <w:pStyle w:val="Heading2"/>
      </w:pPr>
      <w:r>
        <w:t xml:space="preserve">5. Procedures</w:t>
      </w:r>
    </w:p>
    <w:bookmarkStart w:id="28" w:name="pre-experiment-preparation"/>
    <w:p>
      <w:pPr>
        <w:pStyle w:val="Heading3"/>
      </w:pPr>
      <w:r>
        <w:t xml:space="preserve">5.1 Pre-Experiment Preparation</w:t>
      </w:r>
    </w:p>
    <w:p>
      <w:pPr>
        <w:pStyle w:val="FirstParagraph"/>
      </w:pPr>
      <w:r>
        <w:t xml:space="preserve">Before the experiment begins, the Translator Interpreter will be calibrated to recognize accents and dialects specific to South Africa Cape Town. Training data will include transcripts of local conversations, official documents, and media content.</w:t>
      </w:r>
    </w:p>
    <w:bookmarkEnd w:id="28"/>
    <w:bookmarkStart w:id="29" w:name="execution"/>
    <w:p>
      <w:pPr>
        <w:pStyle w:val="Heading3"/>
      </w:pPr>
      <w:r>
        <w:t xml:space="preserve">5.2 Execution</w:t>
      </w:r>
    </w:p>
    <w:p>
      <w:pPr>
        <w:pStyle w:val="FirstParagraph"/>
      </w:pPr>
      <w:r>
        <w:t xml:space="preserve">Each session will involve a participant interacting with a facilitator through the Translator Interpreter. The facilitator will pose questions or provide information in one language, and the system will translate it into the participant's preferred language. Responses will be translated back to the facilitator. Sessions will last approximately 30 minutes.</w:t>
      </w:r>
    </w:p>
    <w:bookmarkEnd w:id="29"/>
    <w:bookmarkStart w:id="30" w:name="post-experiment-analysis"/>
    <w:p>
      <w:pPr>
        <w:pStyle w:val="Heading3"/>
      </w:pPr>
      <w:r>
        <w:t xml:space="preserve">5.3 Post-Experiment Analysis</w:t>
      </w:r>
    </w:p>
    <w:p>
      <w:pPr>
        <w:pStyle w:val="FirstParagraph"/>
      </w:pPr>
      <w:r>
        <w:t xml:space="preserve">Recordings will be analyzed for accuracy, fluency, and cultural appropriateness. Surveys will be compiled to gauge user satisfaction. Expert evaluators will provide detailed feedback on the system's performance.</w:t>
      </w:r>
    </w:p>
    <w:bookmarkEnd w:id="30"/>
    <w:bookmarkEnd w:id="31"/>
    <w:bookmarkStart w:id="32" w:name="ethical-considerations"/>
    <w:p>
      <w:pPr>
        <w:pStyle w:val="Heading2"/>
      </w:pPr>
      <w:r>
        <w:t xml:space="preserve">6. Ethical Considerations</w:t>
      </w:r>
    </w:p>
    <w:p>
      <w:pPr>
        <w:pStyle w:val="FirstParagraph"/>
      </w:pPr>
      <w:r>
        <w:t xml:space="preserve">All participants will provide informed consent before taking part in the experiment. Confidentiality will be maintained, and data will be anonymized. The experiment will comply with ethical guidelines set by relevant authorities in South Africa Cape Town.</w:t>
      </w:r>
    </w:p>
    <w:bookmarkEnd w:id="32"/>
    <w:bookmarkStart w:id="33" w:name="expected-outcomes"/>
    <w:p>
      <w:pPr>
        <w:pStyle w:val="Heading2"/>
      </w:pPr>
      <w:r>
        <w:t xml:space="preserve">7. Expected Outcomes</w:t>
      </w:r>
    </w:p>
    <w:p>
      <w:pPr>
        <w:pStyle w:val="FirstParagraph"/>
      </w:pPr>
      <w:r>
        <w:t xml:space="preserve">The experiment aims to produce a comprehensive report detailing the Translator Interpreter's strengths and weaknesses in the context of South Africa Cape Town. Key outcomes will include recommendations for improving linguistic accuracy, cultural sensitivity, and user experience.</w:t>
      </w:r>
    </w:p>
    <w:bookmarkEnd w:id="33"/>
    <w:bookmarkStart w:id="34" w:name="conclusion"/>
    <w:p>
      <w:pPr>
        <w:pStyle w:val="Heading2"/>
      </w:pPr>
      <w:r>
        <w:t xml:space="preserve">8. Conclusion</w:t>
      </w:r>
    </w:p>
    <w:p>
      <w:pPr>
        <w:pStyle w:val="FirstParagraph"/>
      </w:pPr>
      <w:r>
        <w:t xml:space="preserve">This Experiment Protocol provides a structured approach to evaluating the Translator Interpreter in a linguistically diverse and culturally rich environment like South Africa Cape Town. By adhering to this protocol, we aim to enhance the system's effectiveness and ensure it meets the needs of the local population.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South Africa Cape Town</dc:title>
  <dc:creator/>
  <dc:language>en</dc:language>
  <cp:keywords/>
  <dcterms:created xsi:type="dcterms:W3CDTF">2026-10-10T02:35:16Z</dcterms:created>
  <dcterms:modified xsi:type="dcterms:W3CDTF">2026-10-10T02:35:16Z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