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33866324b7ca1340c863e88fe733f5b3405090"/>
    <w:p>
      <w:pPr>
        <w:pStyle w:val="Heading1"/>
      </w:pPr>
      <w:r>
        <w:t xml:space="preserve">Experiment Protocol: Translator Interpreter in Tanzania Dar es Salaam</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Dar es Salaam, Tanzania</w:t>
      </w:r>
      <w:r>
        <w:br/>
      </w: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performance of a Translator Interpreter system in the context of Tanzania Dar es Salaam. The primary goal is to assess the accuracy, efficiency, and cultural appropriateness of the Translator Interpreter when facilitating communication between English and Swahili speakers in real-world scenarios within Dar es Salaam.</w:t>
      </w:r>
    </w:p>
    <w:p>
      <w:pPr>
        <w:pStyle w:val="BodyText"/>
      </w:pPr>
      <w:r>
        <w:t xml:space="preserve">Dar es Salaam, as the commercial hub of Tanzania, presents a unique linguistic environment where Swahili is the lingua franca, and English is widely used in business, education, and government. This Experiment Protocol is designed to ensure that the Translator Interpreter meets the specific needs of this multilingual setting.</w:t>
      </w:r>
    </w:p>
    <w:bookmarkEnd w:id="21"/>
    <w:bookmarkStart w:id="22"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evaluate the accuracy of the Translator Interpreter in translating between English and Swahili in various contexts relevant to Tanzania Dar es Salaam.</w:t>
      </w:r>
    </w:p>
    <w:p>
      <w:pPr>
        <w:numPr>
          <w:ilvl w:val="0"/>
          <w:numId w:val="1001"/>
        </w:numPr>
        <w:pStyle w:val="Compact"/>
      </w:pPr>
      <w:r>
        <w:t xml:space="preserve">To assess the system's ability to handle colloquialisms, idioms, and culturally specific expressions commonly used in Dar es Salaam.</w:t>
      </w:r>
    </w:p>
    <w:p>
      <w:pPr>
        <w:numPr>
          <w:ilvl w:val="0"/>
          <w:numId w:val="1001"/>
        </w:numPr>
        <w:pStyle w:val="Compact"/>
      </w:pPr>
      <w:r>
        <w:t xml:space="preserve">To measure the response time and efficiency of the Translator Interpreter in real-time communication scenarios.</w:t>
      </w:r>
    </w:p>
    <w:p>
      <w:pPr>
        <w:numPr>
          <w:ilvl w:val="0"/>
          <w:numId w:val="1001"/>
        </w:numPr>
        <w:pStyle w:val="Compact"/>
      </w:pPr>
      <w:r>
        <w:t xml:space="preserve">To gather user feedback on the usability and reliability of the Translator Interpreter from native Swahili and English speakers in Dar es Salaam.</w:t>
      </w:r>
    </w:p>
    <w:p>
      <w:pPr>
        <w:numPr>
          <w:ilvl w:val="0"/>
          <w:numId w:val="1001"/>
        </w:numPr>
        <w:pStyle w:val="Compact"/>
      </w:pPr>
      <w:r>
        <w:t xml:space="preserve">To identify areas for improvement in the Translator Interpreter's performance to better serve the linguistic needs of Tanzania Dar es Salaam.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metrics (e.g., accuracy scores, response times) with qualitative feedback (e.g., user interviews, open-ended surveys). The study will be conducted over a period of four weeks in Dar es Salaam, Tanzania.</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50 native Swahili speakers residing in Dar es Salaam.</w:t>
      </w:r>
    </w:p>
    <w:p>
      <w:pPr>
        <w:numPr>
          <w:ilvl w:val="0"/>
          <w:numId w:val="1002"/>
        </w:numPr>
        <w:pStyle w:val="Compact"/>
      </w:pPr>
      <w:r>
        <w:t xml:space="preserve">50 native English speakers residing in Dar es Salaam.</w:t>
      </w:r>
    </w:p>
    <w:p>
      <w:pPr>
        <w:numPr>
          <w:ilvl w:val="0"/>
          <w:numId w:val="1002"/>
        </w:numPr>
        <w:pStyle w:val="Compact"/>
      </w:pPr>
      <w:r>
        <w:t xml:space="preserve">20 bilingual individuals fluent in both Swahili and English, who will serve as evaluators.</w:t>
      </w:r>
    </w:p>
    <w:p>
      <w:pPr>
        <w:pStyle w:val="FirstParagraph"/>
      </w:pPr>
      <w:r>
        <w:t xml:space="preserve">All participants will be recruited from diverse backgrounds, including business professionals, students, healthcare workers, and government employees, to ensure a representative sample of the population in Tanzania Dar es Salaam.</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Controlled Translation Tasks:</w:t>
      </w:r>
      <w:r>
        <w:t xml:space="preserve"> </w:t>
      </w:r>
      <w:r>
        <w:t xml:space="preserve">Participants will be asked to use the Translator Interpreter to translate predefined texts and spoken dialogues between English and Swahili. These texts will include formal documents, casual conversations, and culturally specific content relevant to Dar es Salaam.</w:t>
      </w:r>
    </w:p>
    <w:p>
      <w:pPr>
        <w:numPr>
          <w:ilvl w:val="0"/>
          <w:numId w:val="1003"/>
        </w:numPr>
        <w:pStyle w:val="Compact"/>
      </w:pPr>
      <w:r>
        <w:rPr>
          <w:bCs/>
          <w:b/>
        </w:rPr>
        <w:t xml:space="preserve">Real-Time Interaction Scenarios:</w:t>
      </w:r>
      <w:r>
        <w:t xml:space="preserve"> </w:t>
      </w:r>
      <w:r>
        <w:t xml:space="preserve">Participants will engage in simulated real-world interactions (e.g., business meetings, medical consultations, customer service) using the Translator Interpreter. These scenarios will be recorded for later analysis.</w:t>
      </w:r>
    </w:p>
    <w:p>
      <w:pPr>
        <w:numPr>
          <w:ilvl w:val="0"/>
          <w:numId w:val="1003"/>
        </w:numPr>
        <w:pStyle w:val="Compact"/>
      </w:pPr>
      <w:r>
        <w:rPr>
          <w:bCs/>
          <w:b/>
        </w:rPr>
        <w:t xml:space="preserve">User Surveys and Interviews:</w:t>
      </w:r>
      <w:r>
        <w:t xml:space="preserve"> </w:t>
      </w:r>
      <w:r>
        <w:t xml:space="preserve">After completing the tasks, participants will fill out surveys and participate in interviews to provide feedback on their experience with the Translator Interpreter.</w:t>
      </w:r>
    </w:p>
    <w:bookmarkEnd w:id="25"/>
    <w:bookmarkEnd w:id="26"/>
    <w:bookmarkStart w:id="27" w:name="evaluation-criteria"/>
    <w:p>
      <w:pPr>
        <w:pStyle w:val="Heading2"/>
      </w:pPr>
      <w:r>
        <w:t xml:space="preserve">4. Evaluation Criteria</w:t>
      </w:r>
    </w:p>
    <w:p>
      <w:pPr>
        <w:pStyle w:val="FirstParagraph"/>
      </w:pPr>
      <w:r>
        <w:t xml:space="preserve">The performance of the Translator Interpreter will be evaluated based on the following criteria:</w:t>
      </w:r>
    </w:p>
    <w:p>
      <w:pPr>
        <w:numPr>
          <w:ilvl w:val="0"/>
          <w:numId w:val="1004"/>
        </w:numPr>
        <w:pStyle w:val="Compact"/>
      </w:pPr>
      <w:r>
        <w:rPr>
          <w:bCs/>
          <w:b/>
        </w:rPr>
        <w:t xml:space="preserve">Accuracy:</w:t>
      </w:r>
      <w:r>
        <w:t xml:space="preserve"> </w:t>
      </w:r>
      <w:r>
        <w:t xml:space="preserve">The degree to which the translated content matches the original meaning, as assessed by bilingual evaluators.</w:t>
      </w:r>
    </w:p>
    <w:p>
      <w:pPr>
        <w:numPr>
          <w:ilvl w:val="0"/>
          <w:numId w:val="1004"/>
        </w:numPr>
        <w:pStyle w:val="Compact"/>
      </w:pPr>
      <w:r>
        <w:rPr>
          <w:bCs/>
          <w:b/>
        </w:rPr>
        <w:t xml:space="preserve">Fluency:</w:t>
      </w:r>
      <w:r>
        <w:t xml:space="preserve"> </w:t>
      </w:r>
      <w:r>
        <w:t xml:space="preserve">The naturalness and grammatical correctness of the translated output.</w:t>
      </w:r>
    </w:p>
    <w:p>
      <w:pPr>
        <w:numPr>
          <w:ilvl w:val="0"/>
          <w:numId w:val="1004"/>
        </w:numPr>
        <w:pStyle w:val="Compact"/>
      </w:pPr>
      <w:r>
        <w:rPr>
          <w:bCs/>
          <w:b/>
        </w:rPr>
        <w:t xml:space="preserve">Cultural Appropriateness:</w:t>
      </w:r>
      <w:r>
        <w:t xml:space="preserve"> </w:t>
      </w:r>
      <w:r>
        <w:t xml:space="preserve">The system's ability to handle culturally specific expressions and nuances relevant to Tanzania Dar es Salaam.</w:t>
      </w:r>
    </w:p>
    <w:p>
      <w:pPr>
        <w:numPr>
          <w:ilvl w:val="0"/>
          <w:numId w:val="1004"/>
        </w:numPr>
        <w:pStyle w:val="Compact"/>
      </w:pPr>
      <w:r>
        <w:rPr>
          <w:bCs/>
          <w:b/>
        </w:rPr>
        <w:t xml:space="preserve">Response Time:</w:t>
      </w:r>
      <w:r>
        <w:t xml:space="preserve"> </w:t>
      </w:r>
      <w:r>
        <w:t xml:space="preserve">The time taken by the Translator Interpreter to process and deliver translations in real-time scenarios.</w:t>
      </w:r>
    </w:p>
    <w:p>
      <w:pPr>
        <w:numPr>
          <w:ilvl w:val="0"/>
          <w:numId w:val="1004"/>
        </w:numPr>
        <w:pStyle w:val="Compact"/>
      </w:pPr>
      <w:r>
        <w:rPr>
          <w:bCs/>
          <w:b/>
        </w:rPr>
        <w:t xml:space="preserve">User Satisfaction:</w:t>
      </w:r>
      <w:r>
        <w:t xml:space="preserve"> </w:t>
      </w:r>
      <w:r>
        <w:t xml:space="preserve">The overall satisfaction of participants with the usability and reliability of the Translator Interpreter.</w:t>
      </w:r>
    </w:p>
    <w:bookmarkEnd w:id="27"/>
    <w:bookmarkStart w:id="28" w:name="ethical-considerations"/>
    <w:p>
      <w:pPr>
        <w:pStyle w:val="Heading2"/>
      </w:pPr>
      <w:r>
        <w:t xml:space="preserve">5. Ethical Considerations</w:t>
      </w:r>
    </w:p>
    <w:p>
      <w:pPr>
        <w:pStyle w:val="FirstParagraph"/>
      </w:pPr>
      <w:r>
        <w:t xml:space="preserve">This experiment will adhere to the following ethical guidelines:</w:t>
      </w:r>
    </w:p>
    <w:p>
      <w:pPr>
        <w:numPr>
          <w:ilvl w:val="0"/>
          <w:numId w:val="1005"/>
        </w:numPr>
        <w:pStyle w:val="Compact"/>
      </w:pPr>
      <w:r>
        <w:t xml:space="preserve">All participants will provide informed consent before taking part in the study.</w:t>
      </w:r>
    </w:p>
    <w:p>
      <w:pPr>
        <w:numPr>
          <w:ilvl w:val="0"/>
          <w:numId w:val="1005"/>
        </w:numPr>
        <w:pStyle w:val="Compact"/>
      </w:pPr>
      <w:r>
        <w:t xml:space="preserve">Participants' personal information and data will be kept confidential and used solely for the purposes of this experiment.</w:t>
      </w:r>
    </w:p>
    <w:p>
      <w:pPr>
        <w:numPr>
          <w:ilvl w:val="0"/>
          <w:numId w:val="1005"/>
        </w:numPr>
        <w:pStyle w:val="Compact"/>
      </w:pPr>
      <w:r>
        <w:t xml:space="preserve">Participants will be free to withdraw from the study at any time without penalty.</w:t>
      </w:r>
    </w:p>
    <w:p>
      <w:pPr>
        <w:numPr>
          <w:ilvl w:val="0"/>
          <w:numId w:val="1005"/>
        </w:numPr>
        <w:pStyle w:val="Compact"/>
      </w:pPr>
      <w:r>
        <w:t xml:space="preserve">The experiment will comply with local regulations and ethical standards in Tanzania Dar es Salaam.</w:t>
      </w:r>
    </w:p>
    <w:bookmarkEnd w:id="28"/>
    <w:bookmarkStart w:id="29" w:name="timeline"/>
    <w:p>
      <w:pPr>
        <w:pStyle w:val="Heading2"/>
      </w:pPr>
      <w:r>
        <w:t xml:space="preserve">6. Timeline</w:t>
      </w:r>
    </w:p>
    <w:p>
      <w:pPr>
        <w:pStyle w:val="FirstParagraph"/>
      </w:pPr>
      <w:r>
        <w:t xml:space="preserve">The experiment will be conducted over four weeks, with the following schedule:</w:t>
      </w:r>
    </w:p>
    <w:p>
      <w:pPr>
        <w:numPr>
          <w:ilvl w:val="0"/>
          <w:numId w:val="1006"/>
        </w:numPr>
        <w:pStyle w:val="Compact"/>
      </w:pPr>
      <w:r>
        <w:rPr>
          <w:bCs/>
          <w:b/>
        </w:rPr>
        <w:t xml:space="preserve">Week 1:</w:t>
      </w:r>
      <w:r>
        <w:t xml:space="preserve"> </w:t>
      </w:r>
      <w:r>
        <w:t xml:space="preserve">Recruitment of participants and preparation of materials.</w:t>
      </w:r>
    </w:p>
    <w:p>
      <w:pPr>
        <w:numPr>
          <w:ilvl w:val="0"/>
          <w:numId w:val="1006"/>
        </w:numPr>
        <w:pStyle w:val="Compact"/>
      </w:pPr>
      <w:r>
        <w:rPr>
          <w:bCs/>
          <w:b/>
        </w:rPr>
        <w:t xml:space="preserve">Week 2:</w:t>
      </w:r>
      <w:r>
        <w:t xml:space="preserve"> </w:t>
      </w:r>
      <w:r>
        <w:t xml:space="preserve">Conducting controlled translation tasks and real-time interaction scenarios.</w:t>
      </w:r>
    </w:p>
    <w:p>
      <w:pPr>
        <w:numPr>
          <w:ilvl w:val="0"/>
          <w:numId w:val="1006"/>
        </w:numPr>
        <w:pStyle w:val="Compact"/>
      </w:pPr>
      <w:r>
        <w:rPr>
          <w:bCs/>
          <w:b/>
        </w:rPr>
        <w:t xml:space="preserve">Week 3:</w:t>
      </w:r>
      <w:r>
        <w:t xml:space="preserve"> </w:t>
      </w:r>
      <w:r>
        <w:t xml:space="preserve">Administering user surveys and conducting interviews.</w:t>
      </w:r>
    </w:p>
    <w:p>
      <w:pPr>
        <w:numPr>
          <w:ilvl w:val="0"/>
          <w:numId w:val="1006"/>
        </w:numPr>
        <w:pStyle w:val="Compact"/>
      </w:pPr>
      <w:r>
        <w:rPr>
          <w:bCs/>
          <w:b/>
        </w:rPr>
        <w:t xml:space="preserve">Week 4:</w:t>
      </w:r>
      <w:r>
        <w:t xml:space="preserve"> </w:t>
      </w:r>
      <w:r>
        <w:t xml:space="preserve">Data analysis and reporting.</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assessment of the Translator Interpreter's performance in the context of Tanzania Dar es Salaam.</w:t>
      </w:r>
    </w:p>
    <w:p>
      <w:pPr>
        <w:numPr>
          <w:ilvl w:val="0"/>
          <w:numId w:val="1007"/>
        </w:numPr>
        <w:pStyle w:val="Compact"/>
      </w:pPr>
      <w:r>
        <w:t xml:space="preserve">Identification of strengths and weaknesses in the system's ability to handle English-Swahili translation.</w:t>
      </w:r>
    </w:p>
    <w:p>
      <w:pPr>
        <w:numPr>
          <w:ilvl w:val="0"/>
          <w:numId w:val="1007"/>
        </w:numPr>
        <w:pStyle w:val="Compact"/>
      </w:pPr>
      <w:r>
        <w:t xml:space="preserve">Actionable recommendations for improving the Translator Interpreter to better serve the linguistic needs of Dar es Salaam.</w:t>
      </w:r>
    </w:p>
    <w:p>
      <w:pPr>
        <w:numPr>
          <w:ilvl w:val="0"/>
          <w:numId w:val="1007"/>
        </w:numPr>
        <w:pStyle w:val="Compact"/>
      </w:pPr>
      <w:r>
        <w:t xml:space="preserve">Enhanced understanding of the challenges and opportunities associated with deploying translation technologies in multilingual environments like Tanzania Dar es Salaam.</w:t>
      </w:r>
    </w:p>
    <w:bookmarkEnd w:id="30"/>
    <w:bookmarkStart w:id="31" w:name="conclusion"/>
    <w:p>
      <w:pPr>
        <w:pStyle w:val="Heading2"/>
      </w:pPr>
      <w:r>
        <w:t xml:space="preserve">8. Conclusion</w:t>
      </w:r>
    </w:p>
    <w:p>
      <w:pPr>
        <w:pStyle w:val="FirstParagraph"/>
      </w:pPr>
      <w:r>
        <w:t xml:space="preserve">This Experiment Protocol provides a structured approach to evaluating the Translator Interpreter in Tanzania Dar es Salaam. By focusing on accuracy, cultural appropriateness, and user satisfaction, this study aims to ensure that the Translator Interpreter meets the high standards required for effective communication in this dynamic and multilingual city. The findings from this experiment will contribute to the development of more robust and culturally sensitive translation technologies for use in Tanzania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Tanzania Dar es Salaam</dc:title>
  <dc:creator/>
  <dc:language>en</dc:language>
  <cp:keywords/>
  <dcterms:created xsi:type="dcterms:W3CDTF">2026-10-10T01:06:00Z</dcterms:created>
  <dcterms:modified xsi:type="dcterms:W3CDTF">2026-10-10T01:06:00Z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