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Algiers</w:t>
      </w:r>
    </w:p>
    <w:bookmarkStart w:id="32" w:name="X6748cc7028f6054ad17da0ebee9dce3d29b437c"/>
    <w:p>
      <w:pPr>
        <w:pStyle w:val="Heading1"/>
      </w:pPr>
      <w:r>
        <w:t xml:space="preserve">Experiment Protocol: UX/UI Design Evaluation in Algiers</w:t>
      </w:r>
    </w:p>
    <w:p>
      <w:pPr>
        <w:pStyle w:val="FirstParagraph"/>
      </w:pPr>
      <w:r>
        <w:rPr>
          <w:bCs/>
          <w:b/>
        </w:rPr>
        <w:t xml:space="preserve">Project Title:</w:t>
      </w:r>
      <w:r>
        <w:t xml:space="preserve"> </w:t>
      </w:r>
      <w:r>
        <w:t xml:space="preserve">Assessing Digital Interface Usability for Algerian Users in Algiers</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Algiers, Algeria (Hybrid: Remote &amp; On-site in Hydra/Bab Ezzouar)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methodology for a usability study conducted by a UX UI Designer to evaluate a mobile banking application prototype. The study is specifically tailored to the cultural, linguistic, and technological context of</w:t>
      </w:r>
      <w:r>
        <w:t xml:space="preserve"> </w:t>
      </w:r>
      <w:r>
        <w:rPr>
          <w:bCs/>
          <w:b/>
        </w:rPr>
        <w:t xml:space="preserve">Algeria Algiers</w:t>
      </w:r>
      <w:r>
        <w:t xml:space="preserve">. As the capital city, Algiers represents a unique demographic with high smartphone penetration but distinct user behaviors influenced by local infrastructure and language preferences.</w:t>
      </w:r>
    </w:p>
    <w:p>
      <w:pPr>
        <w:pStyle w:val="BodyText"/>
      </w:pPr>
      <w:r>
        <w:t xml:space="preserve">The primary objective is to determine how effectively the current UI design accommodates the specific needs of Algerian users, particularly regarding Arabic/French bilingual navigation, data consumption optimization, and trust signals relevant to the local market.</w:t>
      </w:r>
    </w:p>
    <w:bookmarkEnd w:id="20"/>
    <w:bookmarkStart w:id="21" w:name="objectives"/>
    <w:p>
      <w:pPr>
        <w:pStyle w:val="Heading2"/>
      </w:pPr>
      <w:r>
        <w:t xml:space="preserve">2. Objectives</w:t>
      </w:r>
    </w:p>
    <w:p>
      <w:pPr>
        <w:pStyle w:val="FirstParagraph"/>
      </w:pPr>
      <w:r>
        <w:t xml:space="preserve">The UX UI Designer aims to achieve the following through this experiment:</w:t>
      </w:r>
    </w:p>
    <w:p>
      <w:pPr>
        <w:numPr>
          <w:ilvl w:val="0"/>
          <w:numId w:val="1001"/>
        </w:numPr>
        <w:pStyle w:val="Compact"/>
      </w:pPr>
      <w:r>
        <w:rPr>
          <w:bCs/>
          <w:b/>
        </w:rPr>
        <w:t xml:space="preserve">Usability Assessment:</w:t>
      </w:r>
      <w:r>
        <w:t xml:space="preserve"> </w:t>
      </w:r>
      <w:r>
        <w:t xml:space="preserve">Identify friction points in the user journey specific to users in Algiers.</w:t>
      </w:r>
    </w:p>
    <w:p>
      <w:pPr>
        <w:numPr>
          <w:ilvl w:val="0"/>
          <w:numId w:val="1001"/>
        </w:numPr>
        <w:pStyle w:val="Compact"/>
      </w:pPr>
      <w:r>
        <w:rPr>
          <w:bCs/>
          <w:b/>
        </w:rPr>
        <w:t xml:space="preserve">Cultural Fit:</w:t>
      </w:r>
      <w:r>
        <w:t xml:space="preserve"> </w:t>
      </w:r>
      <w:r>
        <w:t xml:space="preserve">Evaluate if the visual language (colors, imagery, icons) resonates with Algerian cultural norms.</w:t>
      </w:r>
    </w:p>
    <w:p>
      <w:pPr>
        <w:numPr>
          <w:ilvl w:val="0"/>
          <w:numId w:val="1001"/>
        </w:numPr>
        <w:pStyle w:val="Compact"/>
      </w:pPr>
      <w:r>
        <w:rPr>
          <w:bCs/>
          <w:b/>
        </w:rPr>
        <w:t xml:space="preserve">Linguistic Clarity:</w:t>
      </w:r>
      <w:r>
        <w:t xml:space="preserve"> </w:t>
      </w:r>
      <w:r>
        <w:t xml:space="preserve">Test the effectiveness of code-switching between Arabic, French, and Algerian Darija in interface copy.</w:t>
      </w:r>
    </w:p>
    <w:p>
      <w:pPr>
        <w:numPr>
          <w:ilvl w:val="0"/>
          <w:numId w:val="1001"/>
        </w:numPr>
        <w:pStyle w:val="Compact"/>
      </w:pPr>
      <w:r>
        <w:rPr>
          <w:bCs/>
          <w:b/>
        </w:rPr>
        <w:t xml:space="preserve">Performance Perception:</w:t>
      </w:r>
      <w:r>
        <w:t xml:space="preserve"> </w:t>
      </w:r>
      <w:r>
        <w:t xml:space="preserve">Assess user satisfaction with load times on local mobile networks (Mobilis, Ooredoo, Djezzy).</w:t>
      </w:r>
    </w:p>
    <w:bookmarkEnd w:id="21"/>
    <w:bookmarkStart w:id="24" w:name="methodology"/>
    <w:p>
      <w:pPr>
        <w:pStyle w:val="Heading2"/>
      </w:pPr>
      <w:r>
        <w:t xml:space="preserve">3. Methodology</w:t>
      </w:r>
    </w:p>
    <w:p>
      <w:pPr>
        <w:pStyle w:val="FirstParagraph"/>
      </w:pPr>
      <w:r>
        <w:t xml:space="preserve">This study employs a mixed-methods approach, combining moderated usability testing with quantitative surveys. The UX UI Designer will facilitate sessions to observe real-time interactions.</w:t>
      </w:r>
    </w:p>
    <w:bookmarkStart w:id="22" w:name="participants"/>
    <w:p>
      <w:pPr>
        <w:pStyle w:val="Heading3"/>
      </w:pPr>
      <w:r>
        <w:t xml:space="preserve">3.1 Participants</w:t>
      </w:r>
    </w:p>
    <w:p>
      <w:pPr>
        <w:pStyle w:val="FirstParagraph"/>
      </w:pPr>
      <w:r>
        <w:t xml:space="preserve">We will recruit</w:t>
      </w:r>
      <w:r>
        <w:t xml:space="preserve"> </w:t>
      </w:r>
      <w:r>
        <w:rPr>
          <w:bCs/>
          <w:b/>
        </w:rPr>
        <w:t xml:space="preserve">15 participants</w:t>
      </w:r>
      <w:r>
        <w:t xml:space="preserve"> </w:t>
      </w:r>
      <w:r>
        <w:t xml:space="preserve">residing in Algiers. The sample size is based on Nielsen Norman Group guidelines for qualitative usability testing.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Requirement</w:t>
            </w:r>
          </w:p>
        </w:tc>
      </w:tr>
      <w:tr>
        <w:tc>
          <w:tcPr/>
          <w:p>
            <w:pPr>
              <w:pStyle w:val="Compact"/>
              <w:jc w:val="left"/>
            </w:pPr>
            <w:r>
              <w:t xml:space="preserve">Location</w:t>
            </w:r>
          </w:p>
        </w:tc>
        <w:tc>
          <w:tcPr/>
          <w:p>
            <w:pPr>
              <w:pStyle w:val="Compact"/>
              <w:jc w:val="left"/>
            </w:pPr>
            <w:r>
              <w:t xml:space="preserve">Must reside in Algiers (e.g., Centre Ville, Hydra, Bab Ezzouar, Sidi M'Hamed).</w:t>
            </w:r>
          </w:p>
        </w:tc>
      </w:tr>
      <w:tr>
        <w:tc>
          <w:tcPr/>
          <w:p>
            <w:pPr>
              <w:pStyle w:val="Compact"/>
              <w:jc w:val="left"/>
            </w:pPr>
            <w:r>
              <w:t xml:space="preserve">Age</w:t>
            </w:r>
          </w:p>
        </w:tc>
        <w:tc>
          <w:tcPr/>
          <w:p>
            <w:pPr>
              <w:pStyle w:val="Compact"/>
              <w:jc w:val="left"/>
            </w:pPr>
            <w:r>
              <w:t xml:space="preserve">18 to 45 years old.</w:t>
            </w:r>
          </w:p>
        </w:tc>
      </w:tr>
      <w:tr>
        <w:tc>
          <w:tcPr/>
          <w:p>
            <w:pPr>
              <w:pStyle w:val="Compact"/>
              <w:jc w:val="left"/>
            </w:pPr>
            <w:r>
              <w:t xml:space="preserve">Language</w:t>
            </w:r>
          </w:p>
        </w:tc>
        <w:tc>
          <w:tcPr/>
          <w:p>
            <w:pPr>
              <w:pStyle w:val="Compact"/>
              <w:jc w:val="left"/>
            </w:pPr>
            <w:r>
              <w:t xml:space="preserve">Fluent in Arabic and French; familiarity with Darija is required.</w:t>
            </w:r>
          </w:p>
        </w:tc>
      </w:tr>
      <w:tr>
        <w:tc>
          <w:tcPr/>
          <w:p>
            <w:pPr>
              <w:pStyle w:val="Compact"/>
              <w:jc w:val="left"/>
            </w:pPr>
            <w:r>
              <w:t xml:space="preserve">Tech Usage</w:t>
            </w:r>
          </w:p>
        </w:tc>
        <w:tc>
          <w:tcPr/>
          <w:p>
            <w:pPr>
              <w:pStyle w:val="Compact"/>
              <w:jc w:val="left"/>
            </w:pPr>
            <w:r>
              <w:t xml:space="preserve">Active smartphone users who use mobile banking or fintech apps at least once a week.</w:t>
            </w:r>
          </w:p>
        </w:tc>
      </w:tr>
    </w:tbl>
    <w:bookmarkEnd w:id="22"/>
    <w:bookmarkStart w:id="23" w:name="environment"/>
    <w:p>
      <w:pPr>
        <w:pStyle w:val="Heading3"/>
      </w:pPr>
      <w:r>
        <w:t xml:space="preserve">3.2 Environment</w:t>
      </w:r>
    </w:p>
    <w:p>
      <w:pPr>
        <w:pStyle w:val="FirstParagraph"/>
      </w:pPr>
      <w:r>
        <w:t xml:space="preserve">To ensure ecological validity, the UX UI Designer will conduct tests in two settings:</w:t>
      </w:r>
    </w:p>
    <w:p>
      <w:pPr>
        <w:numPr>
          <w:ilvl w:val="0"/>
          <w:numId w:val="1002"/>
        </w:numPr>
        <w:pStyle w:val="Compact"/>
      </w:pPr>
      <w:r>
        <w:rPr>
          <w:bCs/>
          <w:b/>
        </w:rPr>
        <w:t xml:space="preserve">On-site:</w:t>
      </w:r>
      <w:r>
        <w:t xml:space="preserve"> </w:t>
      </w:r>
      <w:r>
        <w:t xml:space="preserve">A quiet co-working space in Bab Ezzouar to simulate a professional environment.</w:t>
      </w:r>
    </w:p>
    <w:p>
      <w:pPr>
        <w:numPr>
          <w:ilvl w:val="0"/>
          <w:numId w:val="1002"/>
        </w:numPr>
        <w:pStyle w:val="Compact"/>
      </w:pPr>
      <w:r>
        <w:rPr>
          <w:bCs/>
          <w:b/>
        </w:rPr>
        <w:t xml:space="preserve">Remote:</w:t>
      </w:r>
      <w:r>
        <w:t xml:space="preserve"> </w:t>
      </w:r>
      <w:r>
        <w:t xml:space="preserve">Via Zoom for participants in residential areas like Hydra, allowing observation of their natural home environment.</w:t>
      </w:r>
    </w:p>
    <w:p>
      <w:pPr>
        <w:pStyle w:val="FirstParagraph"/>
      </w:pPr>
      <w:r>
        <w:t xml:space="preserve">Note: Participants will use their own devices to test the prototype via a test flight link, ensuring the UI is evaluated on actual hardware used in Algeria.</w:t>
      </w:r>
    </w:p>
    <w:bookmarkEnd w:id="23"/>
    <w:bookmarkEnd w:id="24"/>
    <w:bookmarkStart w:id="28" w:name="procedure"/>
    <w:p>
      <w:pPr>
        <w:pStyle w:val="Heading2"/>
      </w:pPr>
      <w:r>
        <w:t xml:space="preserve">4. Procedure</w:t>
      </w:r>
    </w:p>
    <w:bookmarkStart w:id="25" w:name="pre-test-phase"/>
    <w:p>
      <w:pPr>
        <w:pStyle w:val="Heading3"/>
      </w:pPr>
      <w:r>
        <w:t xml:space="preserve">4.1 Pre-Test Phase</w:t>
      </w:r>
    </w:p>
    <w:p>
      <w:pPr>
        <w:numPr>
          <w:ilvl w:val="0"/>
          <w:numId w:val="1003"/>
        </w:numPr>
        <w:pStyle w:val="Compact"/>
      </w:pPr>
      <w:r>
        <w:rPr>
          <w:bCs/>
          <w:b/>
        </w:rPr>
        <w:t xml:space="preserve">Recruitment:</w:t>
      </w:r>
      <w:r>
        <w:t xml:space="preserve"> </w:t>
      </w:r>
      <w:r>
        <w:t xml:space="preserve">Distribute recruitment flyers via local Facebook groups and LinkedIn communities in Algiers.</w:t>
      </w:r>
    </w:p>
    <w:p>
      <w:pPr>
        <w:numPr>
          <w:ilvl w:val="0"/>
          <w:numId w:val="1003"/>
        </w:numPr>
        <w:pStyle w:val="Compact"/>
      </w:pPr>
      <w:r>
        <w:rPr>
          <w:bCs/>
          <w:b/>
        </w:rPr>
        <w:t xml:space="preserve">Screening:</w:t>
      </w:r>
      <w:r>
        <w:t xml:space="preserve"> </w:t>
      </w:r>
      <w:r>
        <w:t xml:space="preserve">Conduct a brief interview to verify residency in Algiers and tech proficiency.</w:t>
      </w:r>
    </w:p>
    <w:p>
      <w:pPr>
        <w:numPr>
          <w:ilvl w:val="0"/>
          <w:numId w:val="1003"/>
        </w:numPr>
        <w:pStyle w:val="Compact"/>
      </w:pPr>
      <w:r>
        <w:rPr>
          <w:bCs/>
          <w:b/>
        </w:rPr>
        <w:t xml:space="preserve">Consent:</w:t>
      </w:r>
      <w:r>
        <w:t xml:space="preserve"> </w:t>
      </w:r>
      <w:r>
        <w:t xml:space="preserve">Obtain informed consent, ensuring participants understand their data will be anonymized.</w:t>
      </w:r>
    </w:p>
    <w:bookmarkEnd w:id="25"/>
    <w:bookmarkStart w:id="26" w:name="the-experiment-tasks"/>
    <w:p>
      <w:pPr>
        <w:pStyle w:val="Heading3"/>
      </w:pPr>
      <w:r>
        <w:t xml:space="preserve">4.2 The Experiment Tasks</w:t>
      </w:r>
    </w:p>
    <w:p>
      <w:pPr>
        <w:pStyle w:val="FirstParagraph"/>
      </w:pPr>
      <w:r>
        <w:t xml:space="preserve">The UX UI Designer will present the following tasks to the participants. Participants are asked to "think aloud" while performing them.</w:t>
      </w:r>
    </w:p>
    <w:p>
      <w:pPr>
        <w:numPr>
          <w:ilvl w:val="0"/>
          <w:numId w:val="1004"/>
        </w:numPr>
        <w:pStyle w:val="Compact"/>
      </w:pPr>
      <w:r>
        <w:rPr>
          <w:bCs/>
          <w:b/>
        </w:rPr>
        <w:t xml:space="preserve">Task 1 (Onboarding):</w:t>
      </w:r>
      <w:r>
        <w:t xml:space="preserve"> </w:t>
      </w:r>
      <w:r>
        <w:t xml:space="preserve">"Create a new account using your Algerian phone number and CNI (National Identity Card) details."</w:t>
      </w:r>
    </w:p>
    <w:p>
      <w:pPr>
        <w:numPr>
          <w:ilvl w:val="0"/>
          <w:numId w:val="1004"/>
        </w:numPr>
        <w:pStyle w:val="Compact"/>
      </w:pPr>
      <w:r>
        <w:rPr>
          <w:bCs/>
          <w:b/>
        </w:rPr>
        <w:t xml:space="preserve">Task 2 (Navigation):</w:t>
      </w:r>
      <w:r>
        <w:t xml:space="preserve"> </w:t>
      </w:r>
      <w:r>
        <w:t xml:space="preserve">"Switch the app language to Arabic and find the 'Transfer Money' feature."</w:t>
      </w:r>
    </w:p>
    <w:p>
      <w:pPr>
        <w:numPr>
          <w:ilvl w:val="0"/>
          <w:numId w:val="1004"/>
        </w:numPr>
        <w:pStyle w:val="Compact"/>
      </w:pPr>
      <w:r>
        <w:rPr>
          <w:bCs/>
          <w:b/>
        </w:rPr>
        <w:t xml:space="preserve">Task 3 (Transaction):</w:t>
      </w:r>
      <w:r>
        <w:t xml:space="preserve"> </w:t>
      </w:r>
      <w:r>
        <w:t xml:space="preserve">"Send 5000 DZD to a contact using their phone number."</w:t>
      </w:r>
    </w:p>
    <w:p>
      <w:pPr>
        <w:numPr>
          <w:ilvl w:val="0"/>
          <w:numId w:val="1004"/>
        </w:numPr>
        <w:pStyle w:val="Compact"/>
      </w:pPr>
      <w:r>
        <w:rPr>
          <w:bCs/>
          <w:b/>
        </w:rPr>
        <w:t xml:space="preserve">Task 4 (Error Handling):</w:t>
      </w:r>
      <w:r>
        <w:t xml:space="preserve"> </w:t>
      </w:r>
      <w:r>
        <w:t xml:space="preserve">"Attempt a transaction with insufficient funds and describe how you feel about the error message."</w:t>
      </w:r>
    </w:p>
    <w:bookmarkEnd w:id="26"/>
    <w:bookmarkStart w:id="27" w:name="post-test-phase"/>
    <w:p>
      <w:pPr>
        <w:pStyle w:val="Heading3"/>
      </w:pPr>
      <w:r>
        <w:t xml:space="preserve">4.3 Post-Test Phase</w:t>
      </w:r>
    </w:p>
    <w:p>
      <w:pPr>
        <w:pStyle w:val="FirstParagraph"/>
      </w:pPr>
      <w:r>
        <w:t xml:space="preserve">After the tasks, the UX UI Designer will administer the System Usability Scale (SUS) questionnaire, translated into French and Arabic. Additionally, open-ended questions will be asked regarding trust in the app's security, a critical factor for Algerian users.</w:t>
      </w:r>
    </w:p>
    <w:bookmarkEnd w:id="27"/>
    <w:bookmarkEnd w:id="28"/>
    <w:bookmarkStart w:id="29" w:name="data-analysis"/>
    <w:p>
      <w:pPr>
        <w:pStyle w:val="Heading2"/>
      </w:pPr>
      <w:r>
        <w:t xml:space="preserve">5. Data Analysis</w:t>
      </w:r>
    </w:p>
    <w:p>
      <w:pPr>
        <w:pStyle w:val="FirstParagraph"/>
      </w:pPr>
      <w:r>
        <w:t xml:space="preserve">The UX UI Designer will analyze the data using the following metrics:</w:t>
      </w:r>
    </w:p>
    <w:p>
      <w:pPr>
        <w:numPr>
          <w:ilvl w:val="0"/>
          <w:numId w:val="1005"/>
        </w:numPr>
        <w:pStyle w:val="Compact"/>
      </w:pPr>
      <w:r>
        <w:rPr>
          <w:bCs/>
          <w:b/>
        </w:rPr>
        <w:t xml:space="preserve">Task Success Rate:</w:t>
      </w:r>
      <w:r>
        <w:t xml:space="preserve"> </w:t>
      </w:r>
      <w:r>
        <w:t xml:space="preserve">Percentage of participants who completed tasks without assistance.</w:t>
      </w:r>
    </w:p>
    <w:p>
      <w:pPr>
        <w:numPr>
          <w:ilvl w:val="0"/>
          <w:numId w:val="1005"/>
        </w:numPr>
        <w:pStyle w:val="Compact"/>
      </w:pPr>
      <w:r>
        <w:rPr>
          <w:bCs/>
          <w:b/>
        </w:rPr>
        <w:t xml:space="preserve">Time on Task:</w:t>
      </w:r>
      <w:r>
        <w:t xml:space="preserve"> </w:t>
      </w:r>
      <w:r>
        <w:t xml:space="preserve">Average time taken to complete transactions.</w:t>
      </w:r>
    </w:p>
    <w:p>
      <w:pPr>
        <w:numPr>
          <w:ilvl w:val="0"/>
          <w:numId w:val="1005"/>
        </w:numPr>
        <w:pStyle w:val="Compact"/>
      </w:pPr>
      <w:r>
        <w:rPr>
          <w:bCs/>
          <w:b/>
        </w:rPr>
        <w:t xml:space="preserve">Qualitative Feedback:</w:t>
      </w:r>
      <w:r>
        <w:t xml:space="preserve"> </w:t>
      </w:r>
      <w:r>
        <w:t xml:space="preserve">Thematic analysis of comments regarding language barriers or cultural disconnects.</w:t>
      </w:r>
    </w:p>
    <w:p>
      <w:pPr>
        <w:numPr>
          <w:ilvl w:val="0"/>
          <w:numId w:val="1005"/>
        </w:numPr>
        <w:pStyle w:val="Compact"/>
      </w:pPr>
      <w:r>
        <w:rPr>
          <w:bCs/>
          <w:b/>
        </w:rPr>
        <w:t xml:space="preserve">Heatmaps:</w:t>
      </w:r>
      <w:r>
        <w:t xml:space="preserve"> </w:t>
      </w:r>
      <w:r>
        <w:t xml:space="preserve">Analysis of click patterns to see if users are confused by UI elements.</w:t>
      </w:r>
    </w:p>
    <w:bookmarkEnd w:id="29"/>
    <w:bookmarkStart w:id="30" w:name="ethical-considerations"/>
    <w:p>
      <w:pPr>
        <w:pStyle w:val="Heading2"/>
      </w:pPr>
      <w:r>
        <w:t xml:space="preserve">6. Ethical Considerations</w:t>
      </w:r>
    </w:p>
    <w:p>
      <w:pPr>
        <w:pStyle w:val="FirstParagraph"/>
      </w:pPr>
      <w:r>
        <w:t xml:space="preserve">Given the sensitivity of financial data, this protocol adheres to strict ethical standards. No real money will be used during the experiment. All personal data collected from participants in Algiers will be stored securely and deleted after the analysis phase. The UX UI Designer ensures that the study respects local privacy norms and regulations.</w:t>
      </w:r>
    </w:p>
    <w:bookmarkEnd w:id="30"/>
    <w:bookmarkStart w:id="31" w:name="conclusion"/>
    <w:p>
      <w:pPr>
        <w:pStyle w:val="Heading2"/>
      </w:pPr>
      <w:r>
        <w:t xml:space="preserve">7. Conclusion</w:t>
      </w:r>
    </w:p>
    <w:p>
      <w:pPr>
        <w:pStyle w:val="FirstParagraph"/>
      </w:pPr>
      <w:r>
        <w:t xml:space="preserve">This Experiment Protocol provides a structured framework for the UX UI Designer to validate design decisions within the specific context of Algeria Algiers. By focusing on local nuances, the resulting insights will drive a more inclusive, efficient, and culturally relevant user experience for the target audience.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Algiers</dc:title>
  <dc:creator/>
  <dc:language>en</dc:language>
  <cp:keywords/>
  <dcterms:created xsi:type="dcterms:W3CDTF">2026-10-10T05:07:58Z</dcterms:created>
  <dcterms:modified xsi:type="dcterms:W3CDTF">2026-10-10T05:07:58Z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