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Evaluation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0" w:name="Xfb247f1a3487fcca5155f99b98d31f53a2f3f1b"/>
    <w:p>
      <w:pPr>
        <w:pStyle w:val="Heading1"/>
      </w:pPr>
      <w:r>
        <w:t xml:space="preserve">Experiment Protocol: UX/UI Designer Evaluation in Argentina Córdoba</w:t>
      </w:r>
    </w:p>
    <w:p>
      <w:pPr>
        <w:pStyle w:val="FirstParagraph"/>
      </w:pPr>
      <w:r>
        <w:rPr>
          <w:bCs/>
          <w:b/>
        </w:rPr>
        <w:t xml:space="preserve">Document Version:</w:t>
      </w:r>
      <w:r>
        <w:t xml:space="preserve"> </w:t>
      </w:r>
      <w:r>
        <w:t xml:space="preserve">1.0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UX/UI Designer Performance and Usability Testing</w:t>
      </w:r>
    </w:p>
    <w:bookmarkEnd w:id="20"/>
    <w:bookmarkStart w:id="21" w:name="introduction-and-context"/>
    <w:p>
      <w:pPr>
        <w:pStyle w:val="Heading2"/>
      </w:pPr>
      <w:r>
        <w:t xml:space="preserve">1. Introduction and Context</w:t>
      </w:r>
    </w:p>
    <w:p>
      <w:pPr>
        <w:pStyle w:val="FirstParagraph"/>
      </w:pPr>
      <w:r>
        <w:t xml:space="preserve">This Experiment Protocol outlines the procedures for evaluating the performance, design capabilities, and user-centered methodologies of a UX/UI Designer within the context of Argentina Córdoba. Córdoba is a rapidly growing tech hub in Argentina, known for its vibrant startup ecosystem and increasing demand for high-quality digital products. This protocol aims to ensure that the UX/UI Designer's work aligns with local user expectations, cultural nuances, and global best practices.</w:t>
      </w:r>
    </w:p>
    <w:p>
      <w:pPr>
        <w:pStyle w:val="BodyText"/>
      </w:pPr>
      <w:r>
        <w:t xml:space="preserve">The primary objective is to assess the designer's ability to create intuitive, accessible, and visually appealing interfaces that resonate with users in Córdoba and beyond. This evaluation will involve a series of structured tasks, user testing sessions, and feedback loops to measure the designer's effectiveness in solving real-world problems.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key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evaluate the UX/UI Designer's proficiency in conducting user research and translating insights into actionable design decisions.</w:t>
      </w:r>
    </w:p>
    <w:p>
      <w:pPr>
        <w:numPr>
          <w:ilvl w:val="0"/>
          <w:numId w:val="1001"/>
        </w:numPr>
        <w:pStyle w:val="Compact"/>
      </w:pPr>
      <w:r>
        <w:t xml:space="preserve">To assess the designer's ability to create wireframes, prototypes, and high-fidelity designs that meet usability standards.</w:t>
      </w:r>
    </w:p>
    <w:p>
      <w:pPr>
        <w:numPr>
          <w:ilvl w:val="0"/>
          <w:numId w:val="1001"/>
        </w:numPr>
        <w:pStyle w:val="Compact"/>
      </w:pPr>
      <w:r>
        <w:t xml:space="preserve">To measure the designer's understanding of local user behaviors, preferences, and cultural factors specific to Argentina Córdoba.</w:t>
      </w:r>
    </w:p>
    <w:p>
      <w:pPr>
        <w:numPr>
          <w:ilvl w:val="0"/>
          <w:numId w:val="1001"/>
        </w:numPr>
        <w:pStyle w:val="Compact"/>
      </w:pPr>
      <w:r>
        <w:t xml:space="preserve">To determine the designer's collaboration skills with cross-functional teams, including developers, product managers, and stakeholders.</w:t>
      </w:r>
    </w:p>
    <w:p>
      <w:pPr>
        <w:numPr>
          <w:ilvl w:val="0"/>
          <w:numId w:val="1001"/>
        </w:numPr>
        <w:pStyle w:val="Compact"/>
      </w:pPr>
      <w:r>
        <w:t xml:space="preserve">To identify areas for improvement in the designer's workflow and methodologies.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The experiment will be conducted in three phases: Preparation, Execution, and Analysis. Each phase is designed to provide a comprehensive evaluation of the UX/UI Designer's skills and contributions.</w:t>
      </w:r>
    </w:p>
    <w:bookmarkStart w:id="23" w:name="phase-1-preparation"/>
    <w:p>
      <w:pPr>
        <w:pStyle w:val="Heading3"/>
      </w:pPr>
      <w:r>
        <w:t xml:space="preserve">3.1 Phase 1: Preparation</w:t>
      </w:r>
    </w:p>
    <w:p>
      <w:pPr>
        <w:pStyle w:val="FirstParagraph"/>
      </w:pPr>
      <w:r>
        <w:t xml:space="preserve">In this phase, the following steps will be taken: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Define the Scope:</w:t>
      </w:r>
      <w:r>
        <w:t xml:space="preserve"> </w:t>
      </w:r>
      <w:r>
        <w:t xml:space="preserve">Identify the specific project or product for which the UX/UI Designer will be evaluated. This could be a mobile app, web platform, or digital service relevant to the Córdoba market.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Recruit Participants:</w:t>
      </w:r>
      <w:r>
        <w:t xml:space="preserve"> </w:t>
      </w:r>
      <w:r>
        <w:t xml:space="preserve">Select a diverse group of users from Córdoba, Argentina, to participate in usability testing. Participants should represent the target audience in terms of age, gender, tech-savviness, and cultural background.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Prepare Materials:</w:t>
      </w:r>
      <w:r>
        <w:t xml:space="preserve"> </w:t>
      </w:r>
      <w:r>
        <w:t xml:space="preserve">Develop task scenarios, questionnaires, and evaluation criteria to guide the experiment. Ensure that all materials are culturally appropriate and accessible.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Set Up Tools:</w:t>
      </w:r>
      <w:r>
        <w:t xml:space="preserve"> </w:t>
      </w:r>
      <w:r>
        <w:t xml:space="preserve">Configure necessary tools for prototyping (e.g., Figma, Sketch), usability testing (e.g., UserTesting, Maze), and data analysis (e.g., Excel, SPSS).</w:t>
      </w:r>
    </w:p>
    <w:bookmarkEnd w:id="23"/>
    <w:bookmarkStart w:id="24" w:name="phase-2-execution"/>
    <w:p>
      <w:pPr>
        <w:pStyle w:val="Heading3"/>
      </w:pPr>
      <w:r>
        <w:t xml:space="preserve">3.2 Phase 2: Execution</w:t>
      </w:r>
    </w:p>
    <w:p>
      <w:pPr>
        <w:pStyle w:val="FirstParagraph"/>
      </w:pPr>
      <w:r>
        <w:t xml:space="preserve">During this phase, the UX/UI Designer will be tasked with completing a series of activities while being observed and evaluated. The activities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The designer will conduct interviews, surveys, or focus groups with participants to gather insights about their needs, pain points, and expectations.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 Process:</w:t>
      </w:r>
      <w:r>
        <w:t xml:space="preserve"> </w:t>
      </w:r>
      <w:r>
        <w:t xml:space="preserve">The designer will create wireframes, prototypes, and high-fidelity designs based on the research findings. The process will be documented to assess the designer's approach and decision-making.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Usability Testing:</w:t>
      </w:r>
      <w:r>
        <w:t xml:space="preserve"> </w:t>
      </w:r>
      <w:r>
        <w:t xml:space="preserve">The designer's prototypes will be tested with participants to evaluate usability, accessibility, and overall user satisfaction. Observations and feedback will be recorded.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Iteration:</w:t>
      </w:r>
      <w:r>
        <w:t xml:space="preserve"> </w:t>
      </w:r>
      <w:r>
        <w:t xml:space="preserve">Based on the testing results, the designer will refine the designs and demonstrate their ability to incorporate feedback effectively.</w:t>
      </w:r>
    </w:p>
    <w:bookmarkEnd w:id="24"/>
    <w:bookmarkStart w:id="25" w:name="phase-3-analysis"/>
    <w:p>
      <w:pPr>
        <w:pStyle w:val="Heading3"/>
      </w:pPr>
      <w:r>
        <w:t xml:space="preserve">3.3 Phase 3: Analysis</w:t>
      </w:r>
    </w:p>
    <w:p>
      <w:pPr>
        <w:pStyle w:val="FirstParagraph"/>
      </w:pPr>
      <w:r>
        <w:t xml:space="preserve">In the final phase, the data collected during the experiment will be analyzed to assess the UX/UI Designer's performance. Key metrics include:</w:t>
      </w:r>
    </w:p>
    <w:p>
      <w:pPr>
        <w:numPr>
          <w:ilvl w:val="0"/>
          <w:numId w:val="1004"/>
        </w:numPr>
        <w:pStyle w:val="Compact"/>
      </w:pPr>
      <w:r>
        <w:t xml:space="preserve">Task completion rates and time-on-task during usability testing.</w:t>
      </w:r>
    </w:p>
    <w:p>
      <w:pPr>
        <w:numPr>
          <w:ilvl w:val="0"/>
          <w:numId w:val="1004"/>
        </w:numPr>
        <w:pStyle w:val="Compact"/>
      </w:pPr>
      <w:r>
        <w:t xml:space="preserve">User satisfaction scores (e.g., SUS, NPS).</w:t>
      </w:r>
    </w:p>
    <w:p>
      <w:pPr>
        <w:numPr>
          <w:ilvl w:val="0"/>
          <w:numId w:val="1004"/>
        </w:numPr>
        <w:pStyle w:val="Compact"/>
      </w:pPr>
      <w:r>
        <w:t xml:space="preserve">Quality of design artifacts (e.g., clarity, consistency, aesthetics).</w:t>
      </w:r>
    </w:p>
    <w:p>
      <w:pPr>
        <w:numPr>
          <w:ilvl w:val="0"/>
          <w:numId w:val="1004"/>
        </w:numPr>
        <w:pStyle w:val="Compact"/>
      </w:pPr>
      <w:r>
        <w:t xml:space="preserve">Effectiveness of user research and its impact on design decisions.</w:t>
      </w:r>
    </w:p>
    <w:p>
      <w:pPr>
        <w:numPr>
          <w:ilvl w:val="0"/>
          <w:numId w:val="1004"/>
        </w:numPr>
        <w:pStyle w:val="Compact"/>
      </w:pPr>
      <w:r>
        <w:t xml:space="preserve">Collaboration and communication skills observed during the process.</w:t>
      </w:r>
    </w:p>
    <w:bookmarkEnd w:id="25"/>
    <w:bookmarkEnd w:id="26"/>
    <w:bookmarkStart w:id="27" w:name="ethical-considerations"/>
    <w:p>
      <w:pPr>
        <w:pStyle w:val="Heading2"/>
      </w:pPr>
      <w:r>
        <w:t xml:space="preserve">4. Ethical Considerations</w:t>
      </w:r>
    </w:p>
    <w:p>
      <w:pPr>
        <w:pStyle w:val="FirstParagraph"/>
      </w:pPr>
      <w:r>
        <w:t xml:space="preserve">This experiment adheres to ethical guidelines to ensure the well-being and rights of all participants. Key considerations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Participants will be provided with clear information about the purpose of the experiment, their role, and how their data will be used. Written consent will be obtained before participation.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participant data will be anonymized and stored securely. Personal information will not be shared without explicit permission.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The experiment will respect the cultural norms and values of participants in Argentina Córdoba. Materials and interactions will be inclusive and free from bias.</w:t>
      </w:r>
    </w:p>
    <w:bookmarkEnd w:id="27"/>
    <w:bookmarkStart w:id="28" w:name="expected-outcomes"/>
    <w:p>
      <w:pPr>
        <w:pStyle w:val="Heading2"/>
      </w:pPr>
      <w:r>
        <w:t xml:space="preserve">5. Expected Outcomes</w:t>
      </w:r>
    </w:p>
    <w:p>
      <w:pPr>
        <w:pStyle w:val="FirstParagraph"/>
      </w:pPr>
      <w:r>
        <w:t xml:space="preserve">The expected outcomes of this experiment include:</w:t>
      </w:r>
    </w:p>
    <w:p>
      <w:pPr>
        <w:numPr>
          <w:ilvl w:val="0"/>
          <w:numId w:val="1006"/>
        </w:numPr>
        <w:pStyle w:val="Compact"/>
      </w:pPr>
      <w:r>
        <w:t xml:space="preserve">A detailed evaluation report on the UX/UI Designer's skills, strengths, and areas for improvement.</w:t>
      </w:r>
    </w:p>
    <w:p>
      <w:pPr>
        <w:numPr>
          <w:ilvl w:val="0"/>
          <w:numId w:val="1006"/>
        </w:numPr>
        <w:pStyle w:val="Compact"/>
      </w:pPr>
      <w:r>
        <w:t xml:space="preserve">Actionable recommendations for enhancing the designer's workflow and methodologies.</w:t>
      </w:r>
    </w:p>
    <w:p>
      <w:pPr>
        <w:numPr>
          <w:ilvl w:val="0"/>
          <w:numId w:val="1006"/>
        </w:numPr>
        <w:pStyle w:val="Compact"/>
      </w:pPr>
      <w:r>
        <w:t xml:space="preserve">Insights into user preferences and behaviors specific to the Córdoba market.</w:t>
      </w:r>
    </w:p>
    <w:p>
      <w:pPr>
        <w:numPr>
          <w:ilvl w:val="0"/>
          <w:numId w:val="1006"/>
        </w:numPr>
        <w:pStyle w:val="Compact"/>
      </w:pPr>
      <w:r>
        <w:t xml:space="preserve">A refined design solution that meets the needs of the target audience.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 Experiment Protocol provides a structured approach to evaluating the performance of a UX/UI Designer in the context of Argentina Córdoba. By focusing on user-centered design principles, cultural relevance, and measurable outcomes, this protocol ensures a fair and comprehensive assessment. The insights gained from this experiment will contribute to the growth of the local tech ecosystem and the delivery of high-quality digital experiences.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UX/UI Designer Evaluation in Argentina Córdoba</dc:title>
  <dc:creator/>
  <dc:language>en</dc:language>
  <cp:keywords/>
  <dcterms:created xsi:type="dcterms:W3CDTF">2026-10-10T01:06:15Z</dcterms:created>
  <dcterms:modified xsi:type="dcterms:W3CDTF">2026-10-10T01:06:15Z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