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China</w:t>
      </w:r>
      <w:r>
        <w:t xml:space="preserve"> </w:t>
      </w:r>
      <w:r>
        <w:t xml:space="preserve">Shanghai</w:t>
      </w:r>
    </w:p>
    <w:bookmarkStart w:id="20" w:name="X386a25dd22ffa4d280e98a9c1cb50c2dbd49fbf"/>
    <w:p>
      <w:pPr>
        <w:pStyle w:val="Heading1"/>
      </w:pPr>
      <w:r>
        <w:t xml:space="preserve">Experiment Protocol: UX/UI Designer Evaluation</w:t>
      </w:r>
    </w:p>
    <w:p>
      <w:pPr>
        <w:pStyle w:val="FirstParagraph"/>
      </w:pPr>
      <w:r>
        <w:rPr>
          <w:bCs/>
          <w:b/>
        </w:rPr>
        <w:t xml:space="preserve">Location:</w:t>
      </w:r>
      <w:r>
        <w:t xml:space="preserve"> </w:t>
      </w:r>
      <w:r>
        <w:t xml:space="preserve">China Shanghai</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cultural adaptability, and technical proficiency of a UX/UI Designer operating within the dynamic digital ecosystem of China Shanghai. The primary objective is to assess how effectively the designer can create user-centered interfaces that resonate with local user behaviors, preferences, and technological habits specific to the Shanghai metropolitan area.</w:t>
      </w:r>
    </w:p>
    <w:p>
      <w:pPr>
        <w:pStyle w:val="BodyText"/>
      </w:pPr>
      <w:r>
        <w:t xml:space="preserve">Shanghai represents a unique market characterized by high smartphone penetration, dominance of super-apps (such as WeChat and Alipay), and a user base that expects seamless, fast, and visually rich experiences. This protocol aims to measure the designer's ability to navigate these specific constraints and opportunities.</w:t>
      </w:r>
    </w:p>
    <w:bookmarkEnd w:id="21"/>
    <w:bookmarkStart w:id="22" w:name="scope-and-context"/>
    <w:p>
      <w:pPr>
        <w:pStyle w:val="Heading2"/>
      </w:pPr>
      <w:r>
        <w:t xml:space="preserve">2. Scope and Context</w:t>
      </w:r>
    </w:p>
    <w:p>
      <w:pPr>
        <w:pStyle w:val="FirstParagraph"/>
      </w:pPr>
      <w:r>
        <w:t xml:space="preserve">The experiment will focus on the design of a mobile-first e-commerce or lifestyle application prototype. This choice reflects the prevalent digital consumption patterns in China Shanghai. The UX/UI Designer will be tasked with addressing specific local challenges, including:</w:t>
      </w:r>
    </w:p>
    <w:p>
      <w:pPr>
        <w:numPr>
          <w:ilvl w:val="0"/>
          <w:numId w:val="1001"/>
        </w:numPr>
        <w:pStyle w:val="Compact"/>
      </w:pPr>
      <w:r>
        <w:t xml:space="preserve">Integration with local payment gateways (WeChat Pay, Alipay).</w:t>
      </w:r>
    </w:p>
    <w:p>
      <w:pPr>
        <w:numPr>
          <w:ilvl w:val="0"/>
          <w:numId w:val="1001"/>
        </w:numPr>
        <w:pStyle w:val="Compact"/>
      </w:pPr>
      <w:r>
        <w:t xml:space="preserve">Adherence to local color psychology and visual trends.</w:t>
      </w:r>
    </w:p>
    <w:p>
      <w:pPr>
        <w:numPr>
          <w:ilvl w:val="0"/>
          <w:numId w:val="1001"/>
        </w:numPr>
        <w:pStyle w:val="Compact"/>
      </w:pPr>
      <w:r>
        <w:t xml:space="preserve">Optimization for high-density information display, a common preference among Chinese users.</w:t>
      </w:r>
    </w:p>
    <w:p>
      <w:pPr>
        <w:numPr>
          <w:ilvl w:val="0"/>
          <w:numId w:val="1001"/>
        </w:numPr>
        <w:pStyle w:val="Compact"/>
      </w:pPr>
      <w:r>
        <w:t xml:space="preserve">Compliance with local data privacy regulations and content guidelines.</w:t>
      </w:r>
    </w:p>
    <w:p>
      <w:pPr>
        <w:pStyle w:val="FirstParagraph"/>
      </w:pPr>
      <w:r>
        <w:t xml:space="preserve">The evaluation will take place over a period of four weeks, involving iterative design phases, user testing with local participants, and final presentation of the design rationale.</w:t>
      </w:r>
    </w:p>
    <w:bookmarkEnd w:id="22"/>
    <w:bookmarkStart w:id="23" w:name="participant-profile"/>
    <w:p>
      <w:pPr>
        <w:pStyle w:val="Heading2"/>
      </w:pPr>
      <w:r>
        <w:t xml:space="preserve">3. Participant Profile</w:t>
      </w:r>
    </w:p>
    <w:p>
      <w:pPr>
        <w:pStyle w:val="FirstParagraph"/>
      </w:pPr>
      <w:r>
        <w:t xml:space="preserve">The UX/UI Designer participating in this experiment must meet the following criteria:</w:t>
      </w:r>
    </w:p>
    <w:p>
      <w:pPr>
        <w:numPr>
          <w:ilvl w:val="0"/>
          <w:numId w:val="1002"/>
        </w:numPr>
        <w:pStyle w:val="Compact"/>
      </w:pPr>
      <w:r>
        <w:t xml:space="preserve">Minimum of three years of experience in UX/UI design.</w:t>
      </w:r>
    </w:p>
    <w:p>
      <w:pPr>
        <w:numPr>
          <w:ilvl w:val="0"/>
          <w:numId w:val="1002"/>
        </w:numPr>
        <w:pStyle w:val="Compact"/>
      </w:pPr>
      <w:r>
        <w:t xml:space="preserve">Demonstrated understanding of the Chinese digital landscape.</w:t>
      </w:r>
    </w:p>
    <w:p>
      <w:pPr>
        <w:numPr>
          <w:ilvl w:val="0"/>
          <w:numId w:val="1002"/>
        </w:numPr>
        <w:pStyle w:val="Compact"/>
      </w:pPr>
      <w:r>
        <w:t xml:space="preserve">Proficiency in design tools such as Figma, Sketch, or Adobe XD.</w:t>
      </w:r>
    </w:p>
    <w:p>
      <w:pPr>
        <w:numPr>
          <w:ilvl w:val="0"/>
          <w:numId w:val="1002"/>
        </w:numPr>
        <w:pStyle w:val="Compact"/>
      </w:pPr>
      <w:r>
        <w:t xml:space="preserve">Ability to communicate design decisions clearly in English, with basic Mandarin proficiency being an advantage.</w:t>
      </w:r>
    </w:p>
    <w:p>
      <w:pPr>
        <w:pStyle w:val="FirstParagraph"/>
      </w:pPr>
      <w:r>
        <w:t xml:space="preserve">User testing participants will be recruited from the Shanghai area, representing diverse age groups (18-45) and socioeconomic backgrounds to ensure a comprehensive evaluation of the design's inclusivity and appeal.</w:t>
      </w:r>
    </w:p>
    <w:bookmarkEnd w:id="23"/>
    <w:bookmarkStart w:id="28" w:name="methodology"/>
    <w:p>
      <w:pPr>
        <w:pStyle w:val="Heading2"/>
      </w:pPr>
      <w:r>
        <w:t xml:space="preserve">4. Methodology</w:t>
      </w:r>
    </w:p>
    <w:bookmarkStart w:id="24" w:name="phase-1-research-and-discovery"/>
    <w:p>
      <w:pPr>
        <w:pStyle w:val="Heading3"/>
      </w:pPr>
      <w:r>
        <w:t xml:space="preserve">4.1 Phase 1: Research and Discovery</w:t>
      </w:r>
    </w:p>
    <w:p>
      <w:pPr>
        <w:pStyle w:val="FirstParagraph"/>
      </w:pPr>
      <w:r>
        <w:t xml:space="preserve">The UX/UI Designer will begin by conducting user research specific to the Shanghai market. This includes analyzing competitor apps popular in China, reviewing local design trends, and identifying key user pain points. The designer must submit a research report highlighting insights relevant to the target audience.</w:t>
      </w:r>
    </w:p>
    <w:bookmarkEnd w:id="24"/>
    <w:bookmarkStart w:id="25" w:name="phase-2-design-and-prototyping"/>
    <w:p>
      <w:pPr>
        <w:pStyle w:val="Heading3"/>
      </w:pPr>
      <w:r>
        <w:t xml:space="preserve">4.2 Phase 2: Design and Prototyping</w:t>
      </w:r>
    </w:p>
    <w:p>
      <w:pPr>
        <w:pStyle w:val="FirstParagraph"/>
      </w:pPr>
      <w:r>
        <w:t xml:space="preserve">Based on the research findings, the designer will create wireframes and high-fidelity prototypes. The design must incorporate elements that cater to local preferences, such as:</w:t>
      </w:r>
    </w:p>
    <w:p>
      <w:pPr>
        <w:numPr>
          <w:ilvl w:val="0"/>
          <w:numId w:val="1003"/>
        </w:numPr>
        <w:pStyle w:val="Compact"/>
      </w:pPr>
      <w:r>
        <w:t xml:space="preserve">Use of vibrant colors and engaging visuals.</w:t>
      </w:r>
    </w:p>
    <w:p>
      <w:pPr>
        <w:numPr>
          <w:ilvl w:val="0"/>
          <w:numId w:val="1003"/>
        </w:numPr>
        <w:pStyle w:val="Compact"/>
      </w:pPr>
      <w:r>
        <w:t xml:space="preserve">Clear navigation structures that accommodate information-rich interfaces.</w:t>
      </w:r>
    </w:p>
    <w:p>
      <w:pPr>
        <w:numPr>
          <w:ilvl w:val="0"/>
          <w:numId w:val="1003"/>
        </w:numPr>
        <w:pStyle w:val="Compact"/>
      </w:pPr>
      <w:r>
        <w:t xml:space="preserve">Integration of social features, such as sharing via WeChat.</w:t>
      </w:r>
    </w:p>
    <w:p>
      <w:pPr>
        <w:pStyle w:val="FirstParagraph"/>
      </w:pPr>
      <w:r>
        <w:t xml:space="preserve">The designer will be evaluated on creativity, usability, and adherence to local design conventions.</w:t>
      </w:r>
    </w:p>
    <w:bookmarkEnd w:id="25"/>
    <w:bookmarkStart w:id="26" w:name="phase-3-user-testing"/>
    <w:p>
      <w:pPr>
        <w:pStyle w:val="Heading3"/>
      </w:pPr>
      <w:r>
        <w:t xml:space="preserve">4.3 Phase 3: User Testing</w:t>
      </w:r>
    </w:p>
    <w:p>
      <w:pPr>
        <w:pStyle w:val="FirstParagraph"/>
      </w:pPr>
      <w:r>
        <w:t xml:space="preserve">Prototypes will be tested with a group of 10-15 users from Shanghai. The testing will involve task-based scenarios, such as completing a purchase or navigating to specific features. Metrics such as task completion rate, time on task, and user satisfaction will be recorded.</w:t>
      </w:r>
    </w:p>
    <w:p>
      <w:pPr>
        <w:pStyle w:val="BodyText"/>
      </w:pPr>
      <w:r>
        <w:t xml:space="preserve">Feedback will be collected through post-test interviews, focusing on users' perceptions of the design's intuitiveness, aesthetic appeal, and cultural relevance.</w:t>
      </w:r>
    </w:p>
    <w:bookmarkEnd w:id="26"/>
    <w:bookmarkStart w:id="27" w:name="phase-4-iteration-and-final-presentation"/>
    <w:p>
      <w:pPr>
        <w:pStyle w:val="Heading3"/>
      </w:pPr>
      <w:r>
        <w:t xml:space="preserve">4.4 Phase 4: Iteration and Final Presentation</w:t>
      </w:r>
    </w:p>
    <w:p>
      <w:pPr>
        <w:pStyle w:val="FirstParagraph"/>
      </w:pPr>
      <w:r>
        <w:t xml:space="preserve">The UX/UI Designer will refine the prototype based on user feedback and present the final design to a panel of evaluators. The presentation must include a detailed explanation of design decisions, user testing results, and how the design addresses the unique needs of the Shanghai market.</w:t>
      </w:r>
    </w:p>
    <w:bookmarkEnd w:id="27"/>
    <w:bookmarkEnd w:id="28"/>
    <w:bookmarkStart w:id="29" w:name="evaluation-criteria"/>
    <w:p>
      <w:pPr>
        <w:pStyle w:val="Heading2"/>
      </w:pPr>
      <w:r>
        <w:t xml:space="preserve">5. Evaluation Criteria</w:t>
      </w:r>
    </w:p>
    <w:p>
      <w:pPr>
        <w:pStyle w:val="FirstParagraph"/>
      </w:pPr>
      <w:r>
        <w:t xml:space="preserve">The performance of the UX/UI Designer will be assessed based on the following criteria:</w:t>
      </w:r>
    </w:p>
    <w:p>
      <w:pPr>
        <w:numPr>
          <w:ilvl w:val="0"/>
          <w:numId w:val="1004"/>
        </w:numPr>
        <w:pStyle w:val="Compact"/>
      </w:pPr>
      <w:r>
        <w:rPr>
          <w:bCs/>
          <w:b/>
        </w:rPr>
        <w:t xml:space="preserve">Cultural Adaptability:</w:t>
      </w:r>
      <w:r>
        <w:t xml:space="preserve"> </w:t>
      </w:r>
      <w:r>
        <w:t xml:space="preserve">Ability to incorporate local cultural nuances and preferences into the design.</w:t>
      </w:r>
    </w:p>
    <w:p>
      <w:pPr>
        <w:numPr>
          <w:ilvl w:val="0"/>
          <w:numId w:val="1004"/>
        </w:numPr>
        <w:pStyle w:val="Compact"/>
      </w:pPr>
      <w:r>
        <w:rPr>
          <w:bCs/>
          <w:b/>
        </w:rPr>
        <w:t xml:space="preserve">User-Centered Design:</w:t>
      </w:r>
      <w:r>
        <w:t xml:space="preserve"> </w:t>
      </w:r>
      <w:r>
        <w:t xml:space="preserve">Effectiveness in addressing user needs and pain points identified during research.</w:t>
      </w:r>
    </w:p>
    <w:p>
      <w:pPr>
        <w:numPr>
          <w:ilvl w:val="0"/>
          <w:numId w:val="1004"/>
        </w:numPr>
        <w:pStyle w:val="Compact"/>
      </w:pPr>
      <w:r>
        <w:rPr>
          <w:bCs/>
          <w:b/>
        </w:rPr>
        <w:t xml:space="preserve">Technical Proficiency:</w:t>
      </w:r>
      <w:r>
        <w:t xml:space="preserve"> </w:t>
      </w:r>
      <w:r>
        <w:t xml:space="preserve">Quality of wireframes, prototypes, and design documentation.</w:t>
      </w:r>
    </w:p>
    <w:p>
      <w:pPr>
        <w:numPr>
          <w:ilvl w:val="0"/>
          <w:numId w:val="1004"/>
        </w:numPr>
        <w:pStyle w:val="Compact"/>
      </w:pPr>
      <w:r>
        <w:rPr>
          <w:bCs/>
          <w:b/>
        </w:rPr>
        <w:t xml:space="preserve">Communication:</w:t>
      </w:r>
      <w:r>
        <w:t xml:space="preserve"> </w:t>
      </w:r>
      <w:r>
        <w:t xml:space="preserve">Clarity and persuasiveness in presenting design rationale and user testing findings.</w:t>
      </w:r>
    </w:p>
    <w:p>
      <w:pPr>
        <w:numPr>
          <w:ilvl w:val="0"/>
          <w:numId w:val="1004"/>
        </w:numPr>
        <w:pStyle w:val="Compact"/>
      </w:pPr>
      <w:r>
        <w:rPr>
          <w:bCs/>
          <w:b/>
        </w:rPr>
        <w:t xml:space="preserve">Innovation:</w:t>
      </w:r>
      <w:r>
        <w:t xml:space="preserve"> </w:t>
      </w:r>
      <w:r>
        <w:t xml:space="preserve">Creativity in solving design challenges while adhering to local conventions.</w:t>
      </w:r>
    </w:p>
    <w:bookmarkEnd w:id="29"/>
    <w:bookmarkStart w:id="30" w:name="ethical-considerations"/>
    <w:p>
      <w:pPr>
        <w:pStyle w:val="Heading2"/>
      </w:pPr>
      <w:r>
        <w:t xml:space="preserve">6. Ethical Considerations</w:t>
      </w:r>
    </w:p>
    <w:p>
      <w:pPr>
        <w:pStyle w:val="FirstParagraph"/>
      </w:pPr>
      <w:r>
        <w:t xml:space="preserve">This experiment adheres to ethical guidelines for user research and design evaluation. All participants will provide informed consent before taking part in user testing sessions. Data collected during the experiment will be anonymized and used solely for evaluation purposes. The UX/UI Designer is expected to respect user privacy and confidentiality throughout the process.</w:t>
      </w:r>
    </w:p>
    <w:bookmarkEnd w:id="30"/>
    <w:bookmarkStart w:id="31" w:name="conclusion"/>
    <w:p>
      <w:pPr>
        <w:pStyle w:val="Heading2"/>
      </w:pPr>
      <w:r>
        <w:t xml:space="preserve">7. Conclusion</w:t>
      </w:r>
    </w:p>
    <w:p>
      <w:pPr>
        <w:pStyle w:val="FirstParagraph"/>
      </w:pPr>
      <w:r>
        <w:t xml:space="preserve">This Experiment Protocol provides a structured approach to evaluating the capabilities of a UX/UI Designer in the context of China Shanghai. By focusing on cultural adaptability, user-centered design, and technical proficiency, the experiment aims to identify designers who can create impactful and locally relevant digital experiences. The insights gained from this evaluation will contribute to best practices for UX/UI design in the Chinese market.</w:t>
      </w:r>
    </w:p>
    <w:bookmarkEnd w:id="31"/>
    <w:p>
      <w:pPr>
        <w:pStyle w:val="BodyText"/>
      </w:pPr>
      <w:r>
        <w:rPr>
          <w:iCs/>
          <w:i/>
        </w:rPr>
        <w:t xml:space="preserve">Prepared by: [Your Name/Organization]</w:t>
      </w:r>
    </w:p>
    <w:p>
      <w:pPr>
        <w:pStyle w:val="BodyText"/>
      </w:pPr>
      <w:r>
        <w:rPr>
          <w:iCs/>
          <w:i/>
        </w:rPr>
        <w:t xml:space="preserve">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China Shanghai</dc:title>
  <dc:creator/>
  <dc:language>en</dc:language>
  <cp:keywords/>
  <dcterms:created xsi:type="dcterms:W3CDTF">2026-10-10T02:31:57Z</dcterms:created>
  <dcterms:modified xsi:type="dcterms:W3CDTF">2026-10-10T02:31:57Z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