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France</w:t>
      </w:r>
      <w:r>
        <w:t xml:space="preserve"> </w:t>
      </w:r>
      <w:r>
        <w:t xml:space="preserve">Paris</w:t>
      </w:r>
    </w:p>
    <w:bookmarkStart w:id="20" w:name="X386a25dd22ffa4d280e98a9c1cb50c2dbd49fbf"/>
    <w:p>
      <w:pPr>
        <w:pStyle w:val="Heading1"/>
      </w:pPr>
      <w:r>
        <w:t xml:space="preserve">Experiment Protocol: UX/UI Designer Evaluation</w:t>
      </w:r>
    </w:p>
    <w:p>
      <w:pPr>
        <w:pStyle w:val="FirstParagraph"/>
      </w:pPr>
      <w:r>
        <w:rPr>
          <w:bCs/>
          <w:b/>
        </w:rPr>
        <w:t xml:space="preserve">Location:</w:t>
      </w:r>
      <w:r>
        <w:t xml:space="preserve"> </w:t>
      </w:r>
      <w:r>
        <w:t xml:space="preserve">France Paris</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Objective</w:t>
      </w:r>
    </w:p>
    <w:p>
      <w:pPr>
        <w:pStyle w:val="BodyText"/>
      </w:pPr>
      <w:r>
        <w:t xml:space="preserve">This Experiment Protocol outlines the structured methodology for evaluating the competencies of a UX/UI Designer candidate within the specific context of France Paris. The primary objective is to assess the candidate's ability to design user-centric digital products that align with both global best practices and the unique cultural, linguistic, and regulatory expectations of the Parisian market.</w:t>
      </w:r>
    </w:p>
    <w:p>
      <w:pPr>
        <w:pStyle w:val="BodyText"/>
      </w:pPr>
      <w:r>
        <w:t xml:space="preserve">The evaluation focuses on the candidate's proficiency in user research, interaction design, visual design, and their understanding of the local ecosystem in France Paris. This protocol ensures a fair, consistent, and comprehensive assessment process.</w:t>
      </w:r>
    </w:p>
    <w:p>
      <w:pPr>
        <w:pStyle w:val="BodyText"/>
      </w:pPr>
      <w:r>
        <w:t xml:space="preserve">2. Scope and Context</w:t>
      </w:r>
    </w:p>
    <w:p>
      <w:pPr>
        <w:pStyle w:val="BodyText"/>
      </w:pPr>
      <w:r>
        <w:t xml:space="preserve">The experiment is tailored for a UX/UI Designer role based in France Paris. The candidate will be evaluated on their ability to:</w:t>
      </w:r>
    </w:p>
    <w:p>
      <w:pPr>
        <w:numPr>
          <w:ilvl w:val="0"/>
          <w:numId w:val="1001"/>
        </w:numPr>
        <w:pStyle w:val="Compact"/>
      </w:pPr>
      <w:r>
        <w:t xml:space="preserve">Conduct user research that reflects the diverse demographics of France Paris.</w:t>
      </w:r>
    </w:p>
    <w:p>
      <w:pPr>
        <w:numPr>
          <w:ilvl w:val="0"/>
          <w:numId w:val="1001"/>
        </w:numPr>
        <w:pStyle w:val="Compact"/>
      </w:pPr>
      <w:r>
        <w:t xml:space="preserve">Create wireframes and prototypes that adhere to French usability standards and accessibility laws (RGAA).</w:t>
      </w:r>
    </w:p>
    <w:p>
      <w:pPr>
        <w:numPr>
          <w:ilvl w:val="0"/>
          <w:numId w:val="1001"/>
        </w:numPr>
        <w:pStyle w:val="Compact"/>
      </w:pPr>
      <w:r>
        <w:t xml:space="preserve">Design interfaces that resonate with the aesthetic preferences and cultural nuances of users in France Paris.</w:t>
      </w:r>
    </w:p>
    <w:p>
      <w:pPr>
        <w:numPr>
          <w:ilvl w:val="0"/>
          <w:numId w:val="1001"/>
        </w:numPr>
        <w:pStyle w:val="Compact"/>
      </w:pPr>
      <w:r>
        <w:t xml:space="preserve">Collaborate effectively within a multidisciplinary team located in France Paris.</w:t>
      </w:r>
    </w:p>
    <w:p>
      <w:pPr>
        <w:pStyle w:val="FirstParagraph"/>
      </w:pPr>
      <w:r>
        <w:t xml:space="preserve">Note: All tasks and scenarios presented in this protocol will be contextualized within the France Paris market to ensure relevance and accuracy.</w:t>
      </w:r>
    </w:p>
    <w:p>
      <w:pPr>
        <w:pStyle w:val="BodyText"/>
      </w:pPr>
      <w:r>
        <w:t xml:space="preserve">3. Participant Profile</w:t>
      </w:r>
    </w:p>
    <w:p>
      <w:pPr>
        <w:pStyle w:val="BodyText"/>
      </w:pPr>
      <w:r>
        <w:t xml:space="preserve">The participant in this experiment is a candidate applying for the position of UX/UI Designer. The candidate should have:</w:t>
      </w:r>
    </w:p>
    <w:p>
      <w:pPr>
        <w:numPr>
          <w:ilvl w:val="0"/>
          <w:numId w:val="1002"/>
        </w:numPr>
        <w:pStyle w:val="Compact"/>
      </w:pPr>
      <w:r>
        <w:t xml:space="preserve">At least 3 years of professional experience in UX/UI design.</w:t>
      </w:r>
    </w:p>
    <w:p>
      <w:pPr>
        <w:numPr>
          <w:ilvl w:val="0"/>
          <w:numId w:val="1002"/>
        </w:numPr>
        <w:pStyle w:val="Compact"/>
      </w:pPr>
      <w:r>
        <w:t xml:space="preserve">Proficiency in design tools such as Figma, Sketch, or Adobe XD.</w:t>
      </w:r>
    </w:p>
    <w:p>
      <w:pPr>
        <w:numPr>
          <w:ilvl w:val="0"/>
          <w:numId w:val="1002"/>
        </w:numPr>
        <w:pStyle w:val="Compact"/>
      </w:pPr>
      <w:r>
        <w:t xml:space="preserve">Experience working on projects targeting European or French audiences.</w:t>
      </w:r>
    </w:p>
    <w:p>
      <w:pPr>
        <w:numPr>
          <w:ilvl w:val="0"/>
          <w:numId w:val="1002"/>
        </w:numPr>
        <w:pStyle w:val="Compact"/>
      </w:pPr>
      <w:r>
        <w:t xml:space="preserve">Strong communication skills in English and French.</w:t>
      </w:r>
    </w:p>
    <w:p>
      <w:pPr>
        <w:pStyle w:val="FirstParagraph"/>
      </w:pPr>
      <w:r>
        <w:t xml:space="preserve">4. Experimental Design</w:t>
      </w:r>
    </w:p>
    <w:p>
      <w:pPr>
        <w:pStyle w:val="BodyText"/>
      </w:pPr>
      <w:r>
        <w:t xml:space="preserve">The experiment consists of three main phases:</w:t>
      </w:r>
    </w:p>
    <w:p>
      <w:pPr>
        <w:numPr>
          <w:ilvl w:val="0"/>
          <w:numId w:val="1003"/>
        </w:numPr>
        <w:pStyle w:val="Compact"/>
      </w:pPr>
      <w:r>
        <w:rPr>
          <w:bCs/>
          <w:b/>
        </w:rPr>
        <w:t xml:space="preserve">Phase 1: User Research and Analysis</w:t>
      </w:r>
    </w:p>
    <w:p>
      <w:pPr>
        <w:numPr>
          <w:ilvl w:val="0"/>
          <w:numId w:val="1003"/>
        </w:numPr>
        <w:pStyle w:val="Compact"/>
      </w:pPr>
      <w:r>
        <w:rPr>
          <w:bCs/>
          <w:b/>
        </w:rPr>
        <w:t xml:space="preserve">Phase 2: Design and Prototyping</w:t>
      </w:r>
    </w:p>
    <w:p>
      <w:pPr>
        <w:numPr>
          <w:ilvl w:val="0"/>
          <w:numId w:val="1003"/>
        </w:numPr>
        <w:pStyle w:val="Compact"/>
      </w:pPr>
      <w:r>
        <w:rPr>
          <w:bCs/>
          <w:b/>
        </w:rPr>
        <w:t xml:space="preserve">Phase 3: Presentation and Defense</w:t>
      </w:r>
    </w:p>
    <w:p>
      <w:pPr>
        <w:pStyle w:val="FirstParagraph"/>
      </w:pPr>
      <w:r>
        <w:t xml:space="preserve">Each phase is designed to evaluate specific competencies of the UX/UI Designer candidate within the France Paris context.</w:t>
      </w:r>
    </w:p>
    <w:p>
      <w:pPr>
        <w:pStyle w:val="BodyText"/>
      </w:pPr>
      <w:r>
        <w:t xml:space="preserve">5. Phase 1: User Research and Analysis</w:t>
      </w:r>
    </w:p>
    <w:p>
      <w:pPr>
        <w:pStyle w:val="BodyText"/>
      </w:pPr>
      <w:r>
        <w:rPr>
          <w:bCs/>
          <w:b/>
        </w:rPr>
        <w:t xml:space="preserve">Task:</w:t>
      </w:r>
      <w:r>
        <w:t xml:space="preserve"> </w:t>
      </w:r>
      <w:r>
        <w:t xml:space="preserve">The candidate will be given a scenario involving a digital product aimed at users in France Paris. They must conduct a brief user research exercise to identify key user needs, pain points, and cultural considerations.</w:t>
      </w:r>
    </w:p>
    <w:p>
      <w:pPr>
        <w:pStyle w:val="BodyText"/>
      </w:pPr>
      <w:r>
        <w:rPr>
          <w:bCs/>
          <w:b/>
        </w:rPr>
        <w:t xml:space="preserve">Deliverables:</w:t>
      </w:r>
    </w:p>
    <w:p>
      <w:pPr>
        <w:numPr>
          <w:ilvl w:val="0"/>
          <w:numId w:val="1004"/>
        </w:numPr>
        <w:pStyle w:val="Compact"/>
      </w:pPr>
      <w:r>
        <w:t xml:space="preserve">User personas representing typical users in France Paris.</w:t>
      </w:r>
    </w:p>
    <w:p>
      <w:pPr>
        <w:numPr>
          <w:ilvl w:val="0"/>
          <w:numId w:val="1004"/>
        </w:numPr>
        <w:pStyle w:val="Compact"/>
      </w:pPr>
      <w:r>
        <w:t xml:space="preserve">A summary of key insights and design implications.</w:t>
      </w:r>
    </w:p>
    <w:p>
      <w:pPr>
        <w:numPr>
          <w:ilvl w:val="0"/>
          <w:numId w:val="1004"/>
        </w:numPr>
        <w:pStyle w:val="Compact"/>
      </w:pPr>
      <w:r>
        <w:t xml:space="preserve">Consideration of local regulations such as GDPR and RGAA.</w:t>
      </w:r>
    </w:p>
    <w:p>
      <w:pPr>
        <w:pStyle w:val="FirstParagraph"/>
      </w:pPr>
      <w:r>
        <w:rPr>
          <w:bCs/>
          <w:b/>
        </w:rPr>
        <w:t xml:space="preserve">Evaluation Criteria:</w:t>
      </w:r>
    </w:p>
    <w:p>
      <w:pPr>
        <w:numPr>
          <w:ilvl w:val="0"/>
          <w:numId w:val="1005"/>
        </w:numPr>
        <w:pStyle w:val="Compact"/>
      </w:pPr>
      <w:r>
        <w:t xml:space="preserve">Depth of understanding of the France Paris user base.</w:t>
      </w:r>
    </w:p>
    <w:p>
      <w:pPr>
        <w:numPr>
          <w:ilvl w:val="0"/>
          <w:numId w:val="1005"/>
        </w:numPr>
        <w:pStyle w:val="Compact"/>
      </w:pPr>
      <w:r>
        <w:t xml:space="preserve">Ability to translate research findings into actionable design requirements.</w:t>
      </w:r>
    </w:p>
    <w:p>
      <w:pPr>
        <w:numPr>
          <w:ilvl w:val="0"/>
          <w:numId w:val="1005"/>
        </w:numPr>
        <w:pStyle w:val="Compact"/>
      </w:pPr>
      <w:r>
        <w:t xml:space="preserve">Awareness of legal and cultural factors specific to France Paris.</w:t>
      </w:r>
    </w:p>
    <w:p>
      <w:pPr>
        <w:pStyle w:val="FirstParagraph"/>
      </w:pPr>
      <w:r>
        <w:t xml:space="preserve">6. Phase 2: Design and Prototyping</w:t>
      </w:r>
    </w:p>
    <w:p>
      <w:pPr>
        <w:pStyle w:val="BodyText"/>
      </w:pPr>
      <w:r>
        <w:rPr>
          <w:bCs/>
          <w:b/>
        </w:rPr>
        <w:t xml:space="preserve">Task:</w:t>
      </w:r>
      <w:r>
        <w:t xml:space="preserve"> </w:t>
      </w:r>
      <w:r>
        <w:t xml:space="preserve">Based on the insights from Phase 1, the candidate will create low-fidelity wireframes and a high-fidelity interactive prototype for a key user journey.</w:t>
      </w:r>
    </w:p>
    <w:p>
      <w:pPr>
        <w:pStyle w:val="BodyText"/>
      </w:pPr>
      <w:r>
        <w:rPr>
          <w:bCs/>
          <w:b/>
        </w:rPr>
        <w:t xml:space="preserve">Deliverables:</w:t>
      </w:r>
    </w:p>
    <w:p>
      <w:pPr>
        <w:numPr>
          <w:ilvl w:val="0"/>
          <w:numId w:val="1006"/>
        </w:numPr>
        <w:pStyle w:val="Compact"/>
      </w:pPr>
      <w:r>
        <w:t xml:space="preserve">Wireframes illustrating the information architecture and layout.</w:t>
      </w:r>
    </w:p>
    <w:p>
      <w:pPr>
        <w:numPr>
          <w:ilvl w:val="0"/>
          <w:numId w:val="1006"/>
        </w:numPr>
        <w:pStyle w:val="Compact"/>
      </w:pPr>
      <w:r>
        <w:t xml:space="preserve">A clickable prototype demonstrating the user flow.</w:t>
      </w:r>
    </w:p>
    <w:p>
      <w:pPr>
        <w:numPr>
          <w:ilvl w:val="0"/>
          <w:numId w:val="1006"/>
        </w:numPr>
        <w:pStyle w:val="Compact"/>
      </w:pPr>
      <w:r>
        <w:t xml:space="preserve">Design rationale explaining key decisions.</w:t>
      </w:r>
    </w:p>
    <w:p>
      <w:pPr>
        <w:pStyle w:val="FirstParagraph"/>
      </w:pPr>
      <w:r>
        <w:rPr>
          <w:bCs/>
          <w:b/>
        </w:rPr>
        <w:t xml:space="preserve">Evaluation Criteria:</w:t>
      </w:r>
    </w:p>
    <w:p>
      <w:pPr>
        <w:numPr>
          <w:ilvl w:val="0"/>
          <w:numId w:val="1007"/>
        </w:numPr>
        <w:pStyle w:val="Compact"/>
      </w:pPr>
      <w:r>
        <w:t xml:space="preserve">Usability and clarity of the interface.</w:t>
      </w:r>
    </w:p>
    <w:p>
      <w:pPr>
        <w:numPr>
          <w:ilvl w:val="0"/>
          <w:numId w:val="1007"/>
        </w:numPr>
        <w:pStyle w:val="Compact"/>
      </w:pPr>
      <w:r>
        <w:t xml:space="preserve">Alignment with French design aesthetics and user expectations.</w:t>
      </w:r>
    </w:p>
    <w:p>
      <w:pPr>
        <w:numPr>
          <w:ilvl w:val="0"/>
          <w:numId w:val="1007"/>
        </w:numPr>
        <w:pStyle w:val="Compact"/>
      </w:pPr>
      <w:r>
        <w:t xml:space="preserve">Technical proficiency in using design tools.</w:t>
      </w:r>
    </w:p>
    <w:p>
      <w:pPr>
        <w:numPr>
          <w:ilvl w:val="0"/>
          <w:numId w:val="1007"/>
        </w:numPr>
        <w:pStyle w:val="Compact"/>
      </w:pPr>
      <w:r>
        <w:t xml:space="preserve">Accessibility compliance with RGAA standards.</w:t>
      </w:r>
    </w:p>
    <w:p>
      <w:pPr>
        <w:pStyle w:val="FirstParagraph"/>
      </w:pPr>
      <w:r>
        <w:t xml:space="preserve">7. Phase 3: Presentation and Defense</w:t>
      </w:r>
    </w:p>
    <w:p>
      <w:pPr>
        <w:pStyle w:val="BodyText"/>
      </w:pPr>
      <w:r>
        <w:rPr>
          <w:bCs/>
          <w:b/>
        </w:rPr>
        <w:t xml:space="preserve">Task:</w:t>
      </w:r>
      <w:r>
        <w:t xml:space="preserve"> </w:t>
      </w:r>
      <w:r>
        <w:t xml:space="preserve">The candidate will present their research findings and design solutions to a panel of evaluators. They must defend their design choices and respond to questions related to the UX/UI Designer role in France Paris.</w:t>
      </w:r>
    </w:p>
    <w:p>
      <w:pPr>
        <w:pStyle w:val="BodyText"/>
      </w:pPr>
      <w:r>
        <w:rPr>
          <w:bCs/>
          <w:b/>
        </w:rPr>
        <w:t xml:space="preserve">Deliverables:</w:t>
      </w:r>
    </w:p>
    <w:p>
      <w:pPr>
        <w:numPr>
          <w:ilvl w:val="0"/>
          <w:numId w:val="1008"/>
        </w:numPr>
        <w:pStyle w:val="Compact"/>
      </w:pPr>
      <w:r>
        <w:t xml:space="preserve">A structured presentation (15-20 minutes).</w:t>
      </w:r>
    </w:p>
    <w:p>
      <w:pPr>
        <w:numPr>
          <w:ilvl w:val="0"/>
          <w:numId w:val="1008"/>
        </w:numPr>
        <w:pStyle w:val="Compact"/>
      </w:pPr>
      <w:r>
        <w:t xml:space="preserve">Q&amp;A session addressing feedback and challenges.</w:t>
      </w:r>
    </w:p>
    <w:p>
      <w:pPr>
        <w:pStyle w:val="FirstParagraph"/>
      </w:pPr>
      <w:r>
        <w:rPr>
          <w:bCs/>
          <w:b/>
        </w:rPr>
        <w:t xml:space="preserve">Evaluation Criteria:</w:t>
      </w:r>
    </w:p>
    <w:p>
      <w:pPr>
        <w:numPr>
          <w:ilvl w:val="0"/>
          <w:numId w:val="1009"/>
        </w:numPr>
        <w:pStyle w:val="Compact"/>
      </w:pPr>
      <w:r>
        <w:t xml:space="preserve">Clarity and persuasiveness of communication.</w:t>
      </w:r>
    </w:p>
    <w:p>
      <w:pPr>
        <w:numPr>
          <w:ilvl w:val="0"/>
          <w:numId w:val="1009"/>
        </w:numPr>
        <w:pStyle w:val="Compact"/>
      </w:pPr>
      <w:r>
        <w:t xml:space="preserve">Ability to justify design decisions based on user needs and market context.</w:t>
      </w:r>
    </w:p>
    <w:p>
      <w:pPr>
        <w:numPr>
          <w:ilvl w:val="0"/>
          <w:numId w:val="1009"/>
        </w:numPr>
        <w:pStyle w:val="Compact"/>
      </w:pPr>
      <w:r>
        <w:t xml:space="preserve">Responsiveness to feedback and critical thinking.</w:t>
      </w:r>
    </w:p>
    <w:p>
      <w:pPr>
        <w:pStyle w:val="FirstParagraph"/>
      </w:pPr>
      <w:r>
        <w:t xml:space="preserve">8. Ethical Considerations</w:t>
      </w:r>
    </w:p>
    <w:p>
      <w:pPr>
        <w:pStyle w:val="BodyText"/>
      </w:pPr>
      <w:r>
        <w:t xml:space="preserve">This Experiment Protocol adheres to ethical standards for user research and design evaluation. All user data collected during the experiment will be anonymized and handled in compliance with GDPR regulations applicable in France Paris. Participants will provide informed consent before engaging in any research activities.</w:t>
      </w:r>
    </w:p>
    <w:p>
      <w:pPr>
        <w:pStyle w:val="BodyText"/>
      </w:pPr>
      <w:r>
        <w:t xml:space="preserve">9. Conclusion</w:t>
      </w:r>
    </w:p>
    <w:p>
      <w:pPr>
        <w:pStyle w:val="BodyText"/>
      </w:pPr>
      <w:r>
        <w:t xml:space="preserve">This Experiment Protocol provides a comprehensive framework for evaluating a UX/UI Designer candidate in the context of France Paris. By focusing on local user needs, regulatory requirements, and cultural nuances, the protocol ensures that the selected candidate is well-equipped to deliver high-quality, user-centered design solutions in the France Paris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France Paris</dc:title>
  <dc:creator/>
  <dc:language>en</dc:language>
  <cp:keywords/>
  <dcterms:created xsi:type="dcterms:W3CDTF">2026-10-10T08:31:14Z</dcterms:created>
  <dcterms:modified xsi:type="dcterms:W3CDTF">2026-10-10T08:31:14Z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