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r>
        <w:t xml:space="preserve"> </w:t>
      </w:r>
      <w:r>
        <w:t xml:space="preserve">in</w:t>
      </w:r>
      <w:r>
        <w:t xml:space="preserve"> </w:t>
      </w:r>
      <w:r>
        <w:t xml:space="preserve">India</w:t>
      </w:r>
      <w:r>
        <w:t xml:space="preserve"> </w:t>
      </w:r>
      <w:r>
        <w:t xml:space="preserve">New</w:t>
      </w:r>
      <w:r>
        <w:t xml:space="preserve"> </w:t>
      </w:r>
      <w:r>
        <w:t xml:space="preserve">Delhi</w:t>
      </w:r>
    </w:p>
    <w:bookmarkStart w:id="32" w:name="X6a922150368e01d773dcfa24590044ce1d6ecc3"/>
    <w:p>
      <w:pPr>
        <w:pStyle w:val="Heading1"/>
      </w:pPr>
      <w:r>
        <w:t xml:space="preserve">Experiment Protocol: UX/UI Designer Evaluation in India New Delhi</w:t>
      </w:r>
    </w:p>
    <w:p>
      <w:pPr>
        <w:pStyle w:val="FirstParagraph"/>
      </w:pPr>
      <w:r>
        <w:rPr>
          <w:bCs/>
          <w:b/>
        </w:rPr>
        <w:t xml:space="preserve">Document ID:</w:t>
      </w:r>
      <w:r>
        <w:t xml:space="preserve"> </w:t>
      </w:r>
      <w:r>
        <w:t xml:space="preserve">EXP-UX-DEL-2024-001</w:t>
      </w:r>
      <w:r>
        <w:br/>
      </w:r>
      <w:r>
        <w:rPr>
          <w:bCs/>
          <w:b/>
        </w:rPr>
        <w:t xml:space="preserve">Date:</w:t>
      </w:r>
      <w:r>
        <w:t xml:space="preserve"> </w:t>
      </w:r>
      <w:r>
        <w:t xml:space="preserve">October 26, 2023</w:t>
      </w:r>
      <w:r>
        <w:br/>
      </w:r>
      <w:r>
        <w:rPr>
          <w:bCs/>
          <w:b/>
        </w:rPr>
        <w:t xml:space="preserve">Location:</w:t>
      </w:r>
      <w:r>
        <w:t xml:space="preserve"> </w:t>
      </w:r>
      <w:r>
        <w:t xml:space="preserve">New Delhi, India</w:t>
      </w:r>
      <w:r>
        <w:br/>
      </w:r>
      <w:r>
        <w:rPr>
          <w:bCs/>
          <w:b/>
        </w:rPr>
        <w:t xml:space="preserve">Subject:</w:t>
      </w:r>
      <w:r>
        <w:t xml:space="preserve"> </w:t>
      </w:r>
      <w:r>
        <w:t xml:space="preserve">UX/UI Designer Performance Assessment</w:t>
      </w:r>
    </w:p>
    <w:bookmarkStart w:id="20" w:name="introduction-and-objective"/>
    <w:p>
      <w:pPr>
        <w:pStyle w:val="Heading2"/>
      </w:pPr>
      <w:r>
        <w:t xml:space="preserve">1. Introduction and Objective</w:t>
      </w:r>
    </w:p>
    <w:p>
      <w:pPr>
        <w:pStyle w:val="FirstParagraph"/>
      </w:pPr>
      <w:r>
        <w:t xml:space="preserve">This Experiment Protocol outlines the structured methodology for evaluating the skills, competencies, and practical application of a UX/UI Designer within the specific context of New Delhi, India. The primary objective is to assess the candidate's ability to design user-centric digital products that align with local cultural nuances, technological constraints, and market expectations prevalent in the National Capital Region (NCR).</w:t>
      </w:r>
    </w:p>
    <w:p>
      <w:pPr>
        <w:pStyle w:val="BodyText"/>
      </w:pPr>
      <w:r>
        <w:t xml:space="preserve">The evaluation aims to determine the designer's proficiency in user research, wireframing, prototyping, visual design, and usability testing, while considering the unique challenges and opportunities presented by the Indian digital landscape.</w:t>
      </w:r>
    </w:p>
    <w:bookmarkEnd w:id="20"/>
    <w:bookmarkStart w:id="21" w:name="scope-and-context"/>
    <w:p>
      <w:pPr>
        <w:pStyle w:val="Heading2"/>
      </w:pPr>
      <w:r>
        <w:t xml:space="preserve">2. Scope and Context</w:t>
      </w:r>
    </w:p>
    <w:p>
      <w:pPr>
        <w:pStyle w:val="FirstParagraph"/>
      </w:pPr>
      <w:r>
        <w:t xml:space="preserve">The experiment will focus on the following key areas relevant to a UX/UI Designer operating in India New Delhi:</w:t>
      </w:r>
    </w:p>
    <w:p>
      <w:pPr>
        <w:numPr>
          <w:ilvl w:val="0"/>
          <w:numId w:val="1001"/>
        </w:numPr>
        <w:pStyle w:val="Compact"/>
      </w:pPr>
      <w:r>
        <w:rPr>
          <w:bCs/>
          <w:b/>
        </w:rPr>
        <w:t xml:space="preserve">Cultural Relevance:</w:t>
      </w:r>
      <w:r>
        <w:t xml:space="preserve"> </w:t>
      </w:r>
      <w:r>
        <w:t xml:space="preserve">Understanding local user behaviors, preferences, and cultural sensitivities.</w:t>
      </w:r>
    </w:p>
    <w:p>
      <w:pPr>
        <w:numPr>
          <w:ilvl w:val="0"/>
          <w:numId w:val="1001"/>
        </w:numPr>
        <w:pStyle w:val="Compact"/>
      </w:pPr>
      <w:r>
        <w:rPr>
          <w:bCs/>
          <w:b/>
        </w:rPr>
        <w:t xml:space="preserve">Technical Constraints:</w:t>
      </w:r>
      <w:r>
        <w:t xml:space="preserve"> </w:t>
      </w:r>
      <w:r>
        <w:t xml:space="preserve">Designing for varying network speeds, device capabilities, and screen sizes common in the region.</w:t>
      </w:r>
    </w:p>
    <w:p>
      <w:pPr>
        <w:numPr>
          <w:ilvl w:val="0"/>
          <w:numId w:val="1001"/>
        </w:numPr>
        <w:pStyle w:val="Compact"/>
      </w:pPr>
      <w:r>
        <w:rPr>
          <w:bCs/>
          <w:b/>
        </w:rPr>
        <w:t xml:space="preserve">Market Trends:</w:t>
      </w:r>
      <w:r>
        <w:t xml:space="preserve"> </w:t>
      </w:r>
      <w:r>
        <w:t xml:space="preserve">Incorporating current design trends and user expectations specific to the Indian tech ecosystem.</w:t>
      </w:r>
    </w:p>
    <w:p>
      <w:pPr>
        <w:numPr>
          <w:ilvl w:val="0"/>
          <w:numId w:val="1001"/>
        </w:numPr>
        <w:pStyle w:val="Compact"/>
      </w:pPr>
      <w:r>
        <w:rPr>
          <w:bCs/>
          <w:b/>
        </w:rPr>
        <w:t xml:space="preserve">Accessibility:</w:t>
      </w:r>
      <w:r>
        <w:t xml:space="preserve"> </w:t>
      </w:r>
      <w:r>
        <w:t xml:space="preserve">Ensuring designs are inclusive and accessible to diverse user groups within New Delhi.</w:t>
      </w:r>
    </w:p>
    <w:bookmarkEnd w:id="21"/>
    <w:bookmarkStart w:id="22" w:name="participants"/>
    <w:p>
      <w:pPr>
        <w:pStyle w:val="Heading2"/>
      </w:pPr>
      <w:r>
        <w:t xml:space="preserve">3. Participants</w:t>
      </w:r>
    </w:p>
    <w:p>
      <w:pPr>
        <w:pStyle w:val="FirstParagraph"/>
      </w:pPr>
      <w:r>
        <w:rPr>
          <w:bCs/>
          <w:b/>
        </w:rPr>
        <w:t xml:space="preserve">Target Participants:</w:t>
      </w:r>
      <w:r>
        <w:t xml:space="preserve"> </w:t>
      </w:r>
      <w:r>
        <w:t xml:space="preserve">UX/UI Designers with at least 2 years of professional experience, preferably with exposure to the Indian market.</w:t>
      </w:r>
    </w:p>
    <w:p>
      <w:pPr>
        <w:pStyle w:val="BodyText"/>
      </w:pPr>
      <w:r>
        <w:rPr>
          <w:bCs/>
          <w:b/>
        </w:rPr>
        <w:t xml:space="preserve">Recruitment Criteria:</w:t>
      </w:r>
    </w:p>
    <w:p>
      <w:pPr>
        <w:numPr>
          <w:ilvl w:val="0"/>
          <w:numId w:val="1002"/>
        </w:numPr>
        <w:pStyle w:val="Compact"/>
      </w:pPr>
      <w:r>
        <w:t xml:space="preserve">Residing in or familiar with New Delhi, India.</w:t>
      </w:r>
    </w:p>
    <w:p>
      <w:pPr>
        <w:numPr>
          <w:ilvl w:val="0"/>
          <w:numId w:val="1002"/>
        </w:numPr>
        <w:pStyle w:val="Compact"/>
      </w:pPr>
      <w:r>
        <w:t xml:space="preserve">Demonstrated portfolio showcasing mobile and web design projects.</w:t>
      </w:r>
    </w:p>
    <w:p>
      <w:pPr>
        <w:numPr>
          <w:ilvl w:val="0"/>
          <w:numId w:val="1002"/>
        </w:numPr>
        <w:pStyle w:val="Compact"/>
      </w:pPr>
      <w:r>
        <w:t xml:space="preserve">Proficiency in design tools such as Figma, Adobe XD, or Sketch.</w:t>
      </w:r>
    </w:p>
    <w:p>
      <w:pPr>
        <w:numPr>
          <w:ilvl w:val="0"/>
          <w:numId w:val="1002"/>
        </w:numPr>
        <w:pStyle w:val="Compact"/>
      </w:pPr>
      <w:r>
        <w:t xml:space="preserve">Basic understanding of user research methodologies.</w:t>
      </w:r>
    </w:p>
    <w:bookmarkEnd w:id="22"/>
    <w:bookmarkStart w:id="26" w:name="experimental-design"/>
    <w:p>
      <w:pPr>
        <w:pStyle w:val="Heading2"/>
      </w:pPr>
      <w:r>
        <w:t xml:space="preserve">4. Experimental Design</w:t>
      </w:r>
    </w:p>
    <w:p>
      <w:pPr>
        <w:pStyle w:val="FirstParagraph"/>
      </w:pPr>
      <w:r>
        <w:t xml:space="preserve">The experiment will be conducted in three phases:</w:t>
      </w:r>
    </w:p>
    <w:bookmarkStart w:id="23" w:name="phase-1-pre-experiment-assessment"/>
    <w:p>
      <w:pPr>
        <w:pStyle w:val="Heading3"/>
      </w:pPr>
      <w:r>
        <w:t xml:space="preserve">Phase 1: Pre-Experiment Assessment</w:t>
      </w:r>
    </w:p>
    <w:p>
      <w:pPr>
        <w:pStyle w:val="FirstParagraph"/>
      </w:pPr>
      <w:r>
        <w:rPr>
          <w:bCs/>
          <w:b/>
        </w:rPr>
        <w:t xml:space="preserve">Duration:</w:t>
      </w:r>
      <w:r>
        <w:t xml:space="preserve"> </w:t>
      </w:r>
      <w:r>
        <w:t xml:space="preserve">1 hour</w:t>
      </w:r>
    </w:p>
    <w:p>
      <w:pPr>
        <w:pStyle w:val="BodyText"/>
      </w:pPr>
      <w:r>
        <w:rPr>
          <w:bCs/>
          <w:b/>
        </w:rPr>
        <w:t xml:space="preserve">Activities:</w:t>
      </w:r>
    </w:p>
    <w:p>
      <w:pPr>
        <w:numPr>
          <w:ilvl w:val="0"/>
          <w:numId w:val="1003"/>
        </w:numPr>
        <w:pStyle w:val="Compact"/>
      </w:pPr>
      <w:r>
        <w:t xml:space="preserve">Review of the candidate's portfolio and case studies.</w:t>
      </w:r>
    </w:p>
    <w:p>
      <w:pPr>
        <w:numPr>
          <w:ilvl w:val="0"/>
          <w:numId w:val="1003"/>
        </w:numPr>
        <w:pStyle w:val="Compact"/>
      </w:pPr>
      <w:r>
        <w:t xml:space="preserve">Short questionnaire on design principles, tools, and experience with Indian users.</w:t>
      </w:r>
    </w:p>
    <w:p>
      <w:pPr>
        <w:numPr>
          <w:ilvl w:val="0"/>
          <w:numId w:val="1003"/>
        </w:numPr>
        <w:pStyle w:val="Compact"/>
      </w:pPr>
      <w:r>
        <w:t xml:space="preserve">Discussion on previous projects and their impact on user experience.</w:t>
      </w:r>
    </w:p>
    <w:bookmarkEnd w:id="23"/>
    <w:bookmarkStart w:id="24" w:name="phase-2-practical-design-task"/>
    <w:p>
      <w:pPr>
        <w:pStyle w:val="Heading3"/>
      </w:pPr>
      <w:r>
        <w:t xml:space="preserve">Phase 2: Practical Design Task</w:t>
      </w:r>
    </w:p>
    <w:p>
      <w:pPr>
        <w:pStyle w:val="FirstParagraph"/>
      </w:pPr>
      <w:r>
        <w:rPr>
          <w:bCs/>
          <w:b/>
        </w:rPr>
        <w:t xml:space="preserve">Duration:</w:t>
      </w:r>
      <w:r>
        <w:t xml:space="preserve"> </w:t>
      </w:r>
      <w:r>
        <w:t xml:space="preserve">4 hours</w:t>
      </w:r>
    </w:p>
    <w:p>
      <w:pPr>
        <w:pStyle w:val="BodyText"/>
      </w:pPr>
      <w:r>
        <w:rPr>
          <w:bCs/>
          <w:b/>
        </w:rPr>
        <w:t xml:space="preserve">Task Description:</w:t>
      </w:r>
      <w:r>
        <w:t xml:space="preserve"> </w:t>
      </w:r>
      <w:r>
        <w:t xml:space="preserve">Design a mobile application interface for a local service (e.g., food delivery, ride-sharing, or healthcare) targeting users in New Delhi. The task includes:</w:t>
      </w:r>
    </w:p>
    <w:p>
      <w:pPr>
        <w:numPr>
          <w:ilvl w:val="0"/>
          <w:numId w:val="1004"/>
        </w:numPr>
        <w:pStyle w:val="Compact"/>
      </w:pPr>
      <w:r>
        <w:rPr>
          <w:bCs/>
          <w:b/>
        </w:rPr>
        <w:t xml:space="preserve">User Research:</w:t>
      </w:r>
      <w:r>
        <w:t xml:space="preserve"> </w:t>
      </w:r>
      <w:r>
        <w:t xml:space="preserve">Identify key user personas and their needs.</w:t>
      </w:r>
    </w:p>
    <w:p>
      <w:pPr>
        <w:numPr>
          <w:ilvl w:val="0"/>
          <w:numId w:val="1004"/>
        </w:numPr>
        <w:pStyle w:val="Compact"/>
      </w:pPr>
      <w:r>
        <w:rPr>
          <w:bCs/>
          <w:b/>
        </w:rPr>
        <w:t xml:space="preserve">Wireframing:</w:t>
      </w:r>
      <w:r>
        <w:t xml:space="preserve"> </w:t>
      </w:r>
      <w:r>
        <w:t xml:space="preserve">Create low-fidelity wireframes for core screens.</w:t>
      </w:r>
    </w:p>
    <w:p>
      <w:pPr>
        <w:numPr>
          <w:ilvl w:val="0"/>
          <w:numId w:val="1004"/>
        </w:numPr>
        <w:pStyle w:val="Compact"/>
      </w:pPr>
      <w:r>
        <w:rPr>
          <w:bCs/>
          <w:b/>
        </w:rPr>
        <w:t xml:space="preserve">Prototyping:</w:t>
      </w:r>
      <w:r>
        <w:t xml:space="preserve"> </w:t>
      </w:r>
      <w:r>
        <w:t xml:space="preserve">Develop a high-fidelity interactive prototype.</w:t>
      </w:r>
    </w:p>
    <w:p>
      <w:pPr>
        <w:numPr>
          <w:ilvl w:val="0"/>
          <w:numId w:val="1004"/>
        </w:numPr>
        <w:pStyle w:val="Compact"/>
      </w:pPr>
      <w:r>
        <w:rPr>
          <w:bCs/>
          <w:b/>
        </w:rPr>
        <w:t xml:space="preserve">Usability Considerations:</w:t>
      </w:r>
      <w:r>
        <w:t xml:space="preserve"> </w:t>
      </w:r>
      <w:r>
        <w:t xml:space="preserve">Address potential usability issues specific to the target audience.</w:t>
      </w:r>
    </w:p>
    <w:bookmarkEnd w:id="24"/>
    <w:bookmarkStart w:id="25" w:name="phase-3-post-experiment-evaluation"/>
    <w:p>
      <w:pPr>
        <w:pStyle w:val="Heading3"/>
      </w:pPr>
      <w:r>
        <w:t xml:space="preserve">Phase 3: Post-Experiment Evaluation</w:t>
      </w:r>
    </w:p>
    <w:p>
      <w:pPr>
        <w:pStyle w:val="FirstParagraph"/>
      </w:pPr>
      <w:r>
        <w:rPr>
          <w:bCs/>
          <w:b/>
        </w:rPr>
        <w:t xml:space="preserve">Duration:</w:t>
      </w:r>
      <w:r>
        <w:t xml:space="preserve"> </w:t>
      </w:r>
      <w:r>
        <w:t xml:space="preserve">1 hour</w:t>
      </w:r>
    </w:p>
    <w:p>
      <w:pPr>
        <w:pStyle w:val="BodyText"/>
      </w:pPr>
      <w:r>
        <w:rPr>
          <w:bCs/>
          <w:b/>
        </w:rPr>
        <w:t xml:space="preserve">Activities:</w:t>
      </w:r>
    </w:p>
    <w:p>
      <w:pPr>
        <w:numPr>
          <w:ilvl w:val="0"/>
          <w:numId w:val="1005"/>
        </w:numPr>
        <w:pStyle w:val="Compact"/>
      </w:pPr>
      <w:r>
        <w:t xml:space="preserve">Presentation of the design solution by the candidate.</w:t>
      </w:r>
    </w:p>
    <w:p>
      <w:pPr>
        <w:numPr>
          <w:ilvl w:val="0"/>
          <w:numId w:val="1005"/>
        </w:numPr>
        <w:pStyle w:val="Compact"/>
      </w:pPr>
      <w:r>
        <w:t xml:space="preserve">Q&amp;A session to understand design decisions and rationale.</w:t>
      </w:r>
    </w:p>
    <w:p>
      <w:pPr>
        <w:numPr>
          <w:ilvl w:val="0"/>
          <w:numId w:val="1005"/>
        </w:numPr>
        <w:pStyle w:val="Compact"/>
      </w:pPr>
      <w:r>
        <w:t xml:space="preserve">Feedback from evaluators based on predefined criteria.</w:t>
      </w:r>
    </w:p>
    <w:bookmarkEnd w:id="25"/>
    <w:bookmarkEnd w:id="26"/>
    <w:bookmarkStart w:id="27" w:name="evaluation-criteria"/>
    <w:p>
      <w:pPr>
        <w:pStyle w:val="Heading2"/>
      </w:pPr>
      <w:r>
        <w:t xml:space="preserve">5. Evaluation Criteria</w:t>
      </w:r>
    </w:p>
    <w:p>
      <w:pPr>
        <w:pStyle w:val="FirstParagraph"/>
      </w:pPr>
      <w:r>
        <w:t xml:space="preserve">The UX/UI Designer's performance will be assessed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Weightage</w:t>
            </w:r>
          </w:p>
        </w:tc>
      </w:tr>
      <w:tr>
        <w:tc>
          <w:tcPr/>
          <w:p>
            <w:pPr>
              <w:pStyle w:val="Compact"/>
              <w:jc w:val="left"/>
            </w:pPr>
            <w:r>
              <w:t xml:space="preserve">User-Centric Design</w:t>
            </w:r>
          </w:p>
        </w:tc>
        <w:tc>
          <w:tcPr/>
          <w:p>
            <w:pPr>
              <w:pStyle w:val="Compact"/>
              <w:jc w:val="left"/>
            </w:pPr>
            <w:r>
              <w:t xml:space="preserve">Alignment with user needs and cultural context</w:t>
            </w:r>
          </w:p>
        </w:tc>
        <w:tc>
          <w:tcPr/>
          <w:p>
            <w:pPr>
              <w:pStyle w:val="Compact"/>
              <w:jc w:val="left"/>
            </w:pPr>
            <w:r>
              <w:t xml:space="preserve">25%</w:t>
            </w:r>
          </w:p>
        </w:tc>
      </w:tr>
      <w:tr>
        <w:tc>
          <w:tcPr/>
          <w:p>
            <w:pPr>
              <w:pStyle w:val="Compact"/>
              <w:jc w:val="left"/>
            </w:pPr>
            <w:r>
              <w:t xml:space="preserve">Visual Design Quality</w:t>
            </w:r>
          </w:p>
        </w:tc>
        <w:tc>
          <w:tcPr/>
          <w:p>
            <w:pPr>
              <w:pStyle w:val="Compact"/>
              <w:jc w:val="left"/>
            </w:pPr>
            <w:r>
              <w:t xml:space="preserve">Aesthetics, consistency, and adherence to design principles</w:t>
            </w:r>
          </w:p>
        </w:tc>
        <w:tc>
          <w:tcPr/>
          <w:p>
            <w:pPr>
              <w:pStyle w:val="Compact"/>
              <w:jc w:val="left"/>
            </w:pPr>
            <w:r>
              <w:t xml:space="preserve">20%</w:t>
            </w:r>
          </w:p>
        </w:tc>
      </w:tr>
      <w:tr>
        <w:tc>
          <w:tcPr/>
          <w:p>
            <w:pPr>
              <w:pStyle w:val="Compact"/>
              <w:jc w:val="left"/>
            </w:pPr>
            <w:r>
              <w:t xml:space="preserve">Usability</w:t>
            </w:r>
          </w:p>
        </w:tc>
        <w:tc>
          <w:tcPr/>
          <w:p>
            <w:pPr>
              <w:pStyle w:val="Compact"/>
              <w:jc w:val="left"/>
            </w:pPr>
            <w:r>
              <w:t xml:space="preserve">Intuitiveness, ease of use, and accessibility</w:t>
            </w:r>
          </w:p>
        </w:tc>
        <w:tc>
          <w:tcPr/>
          <w:p>
            <w:pPr>
              <w:pStyle w:val="Compact"/>
              <w:jc w:val="left"/>
            </w:pPr>
            <w:r>
              <w:t xml:space="preserve">20%</w:t>
            </w:r>
          </w:p>
        </w:tc>
      </w:tr>
      <w:tr>
        <w:tc>
          <w:tcPr/>
          <w:p>
            <w:pPr>
              <w:pStyle w:val="Compact"/>
              <w:jc w:val="left"/>
            </w:pPr>
            <w:r>
              <w:t xml:space="preserve">Technical Proficiency</w:t>
            </w:r>
          </w:p>
        </w:tc>
        <w:tc>
          <w:tcPr/>
          <w:p>
            <w:pPr>
              <w:pStyle w:val="Compact"/>
              <w:jc w:val="left"/>
            </w:pPr>
            <w:r>
              <w:t xml:space="preserve">Effective use of design tools and prototyping techniques</w:t>
            </w:r>
          </w:p>
        </w:tc>
        <w:tc>
          <w:tcPr/>
          <w:p>
            <w:pPr>
              <w:pStyle w:val="Compact"/>
              <w:jc w:val="left"/>
            </w:pPr>
            <w:r>
              <w:t xml:space="preserve">15%</w:t>
            </w:r>
          </w:p>
        </w:tc>
      </w:tr>
      <w:tr>
        <w:tc>
          <w:tcPr/>
          <w:p>
            <w:pPr>
              <w:pStyle w:val="Compact"/>
              <w:jc w:val="left"/>
            </w:pPr>
            <w:r>
              <w:t xml:space="preserve">Innovation</w:t>
            </w:r>
          </w:p>
        </w:tc>
        <w:tc>
          <w:tcPr/>
          <w:p>
            <w:pPr>
              <w:pStyle w:val="Compact"/>
              <w:jc w:val="left"/>
            </w:pPr>
            <w:r>
              <w:t xml:space="preserve">Creativity and originality in design solutions</w:t>
            </w:r>
          </w:p>
        </w:tc>
        <w:tc>
          <w:tcPr/>
          <w:p>
            <w:pPr>
              <w:pStyle w:val="Compact"/>
              <w:jc w:val="left"/>
            </w:pPr>
            <w:r>
              <w:t xml:space="preserve">10%</w:t>
            </w:r>
          </w:p>
        </w:tc>
      </w:tr>
      <w:tr>
        <w:tc>
          <w:tcPr/>
          <w:p>
            <w:pPr>
              <w:pStyle w:val="Compact"/>
              <w:jc w:val="left"/>
            </w:pPr>
            <w:r>
              <w:t xml:space="preserve">Communication</w:t>
            </w:r>
          </w:p>
        </w:tc>
        <w:tc>
          <w:tcPr/>
          <w:p>
            <w:pPr>
              <w:pStyle w:val="Compact"/>
              <w:jc w:val="left"/>
            </w:pPr>
            <w:r>
              <w:t xml:space="preserve">Clarity in presenting design rationale and decisions</w:t>
            </w:r>
          </w:p>
        </w:tc>
        <w:tc>
          <w:tcPr/>
          <w:p>
            <w:pPr>
              <w:pStyle w:val="Compact"/>
              <w:jc w:val="left"/>
            </w:pPr>
            <w:r>
              <w:t xml:space="preserve">10%</w:t>
            </w:r>
          </w:p>
        </w:tc>
      </w:tr>
    </w:tbl>
    <w:bookmarkEnd w:id="27"/>
    <w:bookmarkStart w:id="28" w:name="data-collection-and-analysis"/>
    <w:p>
      <w:pPr>
        <w:pStyle w:val="Heading2"/>
      </w:pPr>
      <w:r>
        <w:t xml:space="preserve">6. Data Collection and Analysis</w:t>
      </w:r>
    </w:p>
    <w:p>
      <w:pPr>
        <w:pStyle w:val="FirstParagraph"/>
      </w:pPr>
      <w:r>
        <w:t xml:space="preserve">Data will be collected through:</w:t>
      </w:r>
    </w:p>
    <w:p>
      <w:pPr>
        <w:numPr>
          <w:ilvl w:val="0"/>
          <w:numId w:val="1006"/>
        </w:numPr>
        <w:pStyle w:val="Compact"/>
      </w:pPr>
      <w:r>
        <w:t xml:space="preserve">Observation of the design process during the practical task.</w:t>
      </w:r>
    </w:p>
    <w:p>
      <w:pPr>
        <w:numPr>
          <w:ilvl w:val="0"/>
          <w:numId w:val="1006"/>
        </w:numPr>
        <w:pStyle w:val="Compact"/>
      </w:pPr>
      <w:r>
        <w:t xml:space="preserve">Review of deliverables (wireframes, prototypes, documentation).</w:t>
      </w:r>
    </w:p>
    <w:p>
      <w:pPr>
        <w:numPr>
          <w:ilvl w:val="0"/>
          <w:numId w:val="1006"/>
        </w:numPr>
        <w:pStyle w:val="Compact"/>
      </w:pPr>
      <w:r>
        <w:t xml:space="preserve">Feedback from evaluators using standardized scoring rubrics.</w:t>
      </w:r>
    </w:p>
    <w:p>
      <w:pPr>
        <w:numPr>
          <w:ilvl w:val="0"/>
          <w:numId w:val="1006"/>
        </w:numPr>
        <w:pStyle w:val="Compact"/>
      </w:pPr>
      <w:r>
        <w:t xml:space="preserve">Candidate self-assessment and reflection.</w:t>
      </w:r>
    </w:p>
    <w:p>
      <w:pPr>
        <w:pStyle w:val="FirstParagraph"/>
      </w:pPr>
      <w:r>
        <w:t xml:space="preserve">Data analysis will involve qualitative and quantitative methods to evaluate the designer's performance against the established criteria.</w:t>
      </w:r>
    </w:p>
    <w:bookmarkEnd w:id="28"/>
    <w:bookmarkStart w:id="29" w:name="ethical-considerations"/>
    <w:p>
      <w:pPr>
        <w:pStyle w:val="Heading2"/>
      </w:pPr>
      <w:r>
        <w:t xml:space="preserve">7. Ethical Considerations</w:t>
      </w:r>
    </w:p>
    <w:p>
      <w:pPr>
        <w:pStyle w:val="FirstParagraph"/>
      </w:pPr>
      <w:r>
        <w:t xml:space="preserve">The experiment will adhere to ethical guidelines, ensuring:</w:t>
      </w:r>
    </w:p>
    <w:p>
      <w:pPr>
        <w:numPr>
          <w:ilvl w:val="0"/>
          <w:numId w:val="1007"/>
        </w:numPr>
        <w:pStyle w:val="Compact"/>
      </w:pPr>
      <w:r>
        <w:t xml:space="preserve">Informed consent from all participants.</w:t>
      </w:r>
    </w:p>
    <w:p>
      <w:pPr>
        <w:numPr>
          <w:ilvl w:val="0"/>
          <w:numId w:val="1007"/>
        </w:numPr>
        <w:pStyle w:val="Compact"/>
      </w:pPr>
      <w:r>
        <w:t xml:space="preserve">Confidentiality of personal and professional information.</w:t>
      </w:r>
    </w:p>
    <w:p>
      <w:pPr>
        <w:numPr>
          <w:ilvl w:val="0"/>
          <w:numId w:val="1007"/>
        </w:numPr>
        <w:pStyle w:val="Compact"/>
      </w:pPr>
      <w:r>
        <w:t xml:space="preserve">Fair and unbiased evaluation processes.</w:t>
      </w:r>
    </w:p>
    <w:p>
      <w:pPr>
        <w:numPr>
          <w:ilvl w:val="0"/>
          <w:numId w:val="1007"/>
        </w:numPr>
        <w:pStyle w:val="Compact"/>
      </w:pPr>
      <w:r>
        <w:t xml:space="preserve">Respect for cultural diversity and individual differences.</w:t>
      </w:r>
    </w:p>
    <w:bookmarkEnd w:id="29"/>
    <w:bookmarkStart w:id="30" w:name="timeline"/>
    <w:p>
      <w:pPr>
        <w:pStyle w:val="Heading2"/>
      </w:pPr>
      <w:r>
        <w:t xml:space="preserve">8. Timeline</w:t>
      </w:r>
    </w:p>
    <w:p>
      <w:pPr>
        <w:pStyle w:val="FirstParagraph"/>
      </w:pPr>
      <w:r>
        <w:rPr>
          <w:bCs/>
          <w:b/>
        </w:rPr>
        <w:t xml:space="preserve">Preparation:</w:t>
      </w:r>
      <w:r>
        <w:t xml:space="preserve"> </w:t>
      </w:r>
      <w:r>
        <w:t xml:space="preserve">1 week</w:t>
      </w:r>
      <w:r>
        <w:br/>
      </w:r>
      <w:r>
        <w:rPr>
          <w:bCs/>
          <w:b/>
        </w:rPr>
        <w:t xml:space="preserve">Recruitment:</w:t>
      </w:r>
      <w:r>
        <w:t xml:space="preserve"> </w:t>
      </w:r>
      <w:r>
        <w:t xml:space="preserve">1 week</w:t>
      </w:r>
      <w:r>
        <w:br/>
      </w:r>
      <w:r>
        <w:rPr>
          <w:bCs/>
          <w:b/>
        </w:rPr>
        <w:t xml:space="preserve">Experiment Execution:</w:t>
      </w:r>
      <w:r>
        <w:t xml:space="preserve"> </w:t>
      </w:r>
      <w:r>
        <w:t xml:space="preserve">2 weeks</w:t>
      </w:r>
      <w:r>
        <w:br/>
      </w:r>
      <w:r>
        <w:rPr>
          <w:bCs/>
          <w:b/>
        </w:rPr>
        <w:t xml:space="preserve">Data Analysis and Reporting:</w:t>
      </w:r>
      <w:r>
        <w:t xml:space="preserve"> </w:t>
      </w:r>
      <w:r>
        <w:t xml:space="preserve">1 week</w:t>
      </w:r>
    </w:p>
    <w:bookmarkEnd w:id="30"/>
    <w:bookmarkStart w:id="31" w:name="conclusion"/>
    <w:p>
      <w:pPr>
        <w:pStyle w:val="Heading2"/>
      </w:pPr>
      <w:r>
        <w:t xml:space="preserve">9. Conclusion</w:t>
      </w:r>
    </w:p>
    <w:p>
      <w:pPr>
        <w:pStyle w:val="FirstParagraph"/>
      </w:pPr>
      <w:r>
        <w:t xml:space="preserve">This Experiment Protocol provides a comprehensive framework for evaluating UX/UI Designers in the context of India New Delhi. By focusing on local user needs, cultural relevance, and technical constraints, the experiment aims to identify designers who can create impactful and user-friendly digital experiences for the diverse population of New Delhi.</w:t>
      </w:r>
    </w:p>
    <w:p>
      <w:pPr>
        <w:pStyle w:val="BodyText"/>
      </w:pPr>
      <w:r>
        <w:rPr>
          <w:bCs/>
          <w:b/>
        </w:rPr>
        <w:t xml:space="preserve">Note:</w:t>
      </w:r>
      <w:r>
        <w:t xml:space="preserve"> </w:t>
      </w:r>
      <w:r>
        <w:t xml:space="preserve">This protocol is subject to revision based on feedback and evolving industry standards. All participants will be informed of any changes prior to the experiment.</w:t>
      </w:r>
    </w:p>
    <w:p>
      <w:pPr>
        <w:pStyle w:val="BodyText"/>
      </w:pPr>
      <w:r>
        <w:t xml:space="preserve">Prepared by: [Your Name/Organization]</w:t>
      </w:r>
      <w:r>
        <w:br/>
      </w:r>
      <w:r>
        <w:t xml:space="preserve">Contact: [Your Contact Information]</w:t>
      </w:r>
      <w:r>
        <w:br/>
      </w:r>
      <w:r>
        <w:t xml:space="preserve">Version: 1.0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 in India New Delhi</dc:title>
  <dc:creator/>
  <dc:language>en</dc:language>
  <cp:keywords/>
  <dcterms:created xsi:type="dcterms:W3CDTF">2026-10-10T04:33:28Z</dcterms:created>
  <dcterms:modified xsi:type="dcterms:W3CDTF">2026-10-10T04:33:28Z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