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UX/UI</w:t>
      </w:r>
      <w:r>
        <w:t xml:space="preserve"> </w:t>
      </w:r>
      <w:r>
        <w:t xml:space="preserve">Designer</w:t>
      </w:r>
      <w:r>
        <w:t xml:space="preserve"> </w:t>
      </w:r>
      <w:r>
        <w:t xml:space="preserve">Evaluation</w:t>
      </w:r>
      <w:r>
        <w:t xml:space="preserve"> </w:t>
      </w:r>
      <w:r>
        <w:t xml:space="preserve">in</w:t>
      </w:r>
      <w:r>
        <w:t xml:space="preserve"> </w:t>
      </w:r>
      <w:r>
        <w:t xml:space="preserve">Nigeria</w:t>
      </w:r>
      <w:r>
        <w:t xml:space="preserve"> </w:t>
      </w:r>
      <w:r>
        <w:t xml:space="preserve">Abuja</w:t>
      </w:r>
    </w:p>
    <w:bookmarkStart w:id="20" w:name="X386a25dd22ffa4d280e98a9c1cb50c2dbd49fbf"/>
    <w:p>
      <w:pPr>
        <w:pStyle w:val="Heading1"/>
      </w:pPr>
      <w:r>
        <w:t xml:space="preserve">Experiment Protocol: UX/UI Designer Evaluation</w:t>
      </w:r>
    </w:p>
    <w:p>
      <w:pPr>
        <w:pStyle w:val="FirstParagraph"/>
      </w:pPr>
      <w:r>
        <w:rPr>
          <w:bCs/>
          <w:b/>
        </w:rPr>
        <w:t xml:space="preserve">Location:</w:t>
      </w:r>
      <w:r>
        <w:t xml:space="preserve"> </w:t>
      </w:r>
      <w:r>
        <w:t xml:space="preserve">Nigeria Abuja</w:t>
      </w:r>
    </w:p>
    <w:p>
      <w:pPr>
        <w:pStyle w:val="BodyText"/>
      </w:pPr>
      <w:r>
        <w:rPr>
          <w:bCs/>
          <w:b/>
        </w:rPr>
        <w:t xml:space="preserve">Document Version:</w:t>
      </w:r>
      <w:r>
        <w:t xml:space="preserve"> </w:t>
      </w:r>
      <w:r>
        <w:t xml:space="preserve">1.0</w:t>
      </w:r>
    </w:p>
    <w:bookmarkEnd w:id="20"/>
    <w:p>
      <w:pPr>
        <w:pStyle w:val="BodyText"/>
      </w:pPr>
      <w:r>
        <w:rPr>
          <w:bCs/>
          <w:b/>
        </w:rPr>
        <w:t xml:space="preserve">Objective:</w:t>
      </w:r>
      <w:r>
        <w:t xml:space="preserve"> </w:t>
      </w:r>
      <w:r>
        <w:t xml:space="preserve">To systematically evaluate the design capabilities, cultural adaptability, and technical proficiency of UX/UI Designers operating within the Abuja, Nigeria market.</w:t>
      </w:r>
    </w:p>
    <w:p>
      <w:pPr>
        <w:pStyle w:val="BodyText"/>
      </w:pPr>
      <w:r>
        <w:rPr>
          <w:bCs/>
          <w:b/>
        </w:rPr>
        <w:t xml:space="preserve">Target Audience:</w:t>
      </w:r>
      <w:r>
        <w:t xml:space="preserve"> </w:t>
      </w:r>
      <w:r>
        <w:t xml:space="preserve">Hiring Managers, Product Owners, and Research Leads in Abuja-based tech firms.</w:t>
      </w:r>
    </w:p>
    <w:bookmarkStart w:id="21" w:name="introduction-and-context"/>
    <w:p>
      <w:pPr>
        <w:pStyle w:val="Heading2"/>
      </w:pPr>
      <w:r>
        <w:t xml:space="preserve">1. Introduction and Context</w:t>
      </w:r>
    </w:p>
    <w:p>
      <w:pPr>
        <w:pStyle w:val="FirstParagraph"/>
      </w:pPr>
      <w:r>
        <w:t xml:space="preserve">This Experiment Protocol outlines a structured methodology for assessing UX/UI Designers specifically within the context of Nigeria Abuja. As the Federal Capital Territory, Abuja represents a unique intersection of government policy, emerging fintech innovation, and diverse cultural demographics. A UX/UI Designer in this region must not only possess standard design competencies but also demonstrate a deep understanding of local user behaviors, connectivity constraints, and linguistic nuances.</w:t>
      </w:r>
    </w:p>
    <w:p>
      <w:pPr>
        <w:pStyle w:val="BodyText"/>
      </w:pPr>
      <w:r>
        <w:t xml:space="preserve">The purpose of this experiment is to move beyond portfolio reviews and simulate real-world design challenges relevant to the Abuja ecosystem. This protocol ensures that candidates are evaluated on their ability to create inclusive, accessible, and high-performance digital experiences for Nigerian users.</w:t>
      </w:r>
    </w:p>
    <w:bookmarkEnd w:id="21"/>
    <w:bookmarkStart w:id="22" w:name="experimental-objectives"/>
    <w:p>
      <w:pPr>
        <w:pStyle w:val="Heading2"/>
      </w:pPr>
      <w:r>
        <w:t xml:space="preserve">2. Experimental Objectives</w:t>
      </w:r>
    </w:p>
    <w:p>
      <w:pPr>
        <w:pStyle w:val="FirstParagraph"/>
      </w:pPr>
      <w:r>
        <w:t xml:space="preserve">The primary objectives of this evaluation experiment are:</w:t>
      </w:r>
    </w:p>
    <w:p>
      <w:pPr>
        <w:numPr>
          <w:ilvl w:val="0"/>
          <w:numId w:val="1001"/>
        </w:numPr>
        <w:pStyle w:val="Compact"/>
      </w:pPr>
      <w:r>
        <w:t xml:space="preserve">To assess the candidate's ability to conduct user research specific to the Abuja demographic.</w:t>
      </w:r>
    </w:p>
    <w:p>
      <w:pPr>
        <w:numPr>
          <w:ilvl w:val="0"/>
          <w:numId w:val="1001"/>
        </w:numPr>
        <w:pStyle w:val="Compact"/>
      </w:pPr>
      <w:r>
        <w:t xml:space="preserve">To evaluate technical skills in creating responsive designs optimized for varying network speeds common in Nigeria.</w:t>
      </w:r>
    </w:p>
    <w:p>
      <w:pPr>
        <w:numPr>
          <w:ilvl w:val="0"/>
          <w:numId w:val="1001"/>
        </w:numPr>
        <w:pStyle w:val="Compact"/>
      </w:pPr>
      <w:r>
        <w:t xml:space="preserve">To determine the designer's proficiency in localizing content for English-speaking Nigerian users, including slang and cultural context.</w:t>
      </w:r>
    </w:p>
    <w:p>
      <w:pPr>
        <w:numPr>
          <w:ilvl w:val="0"/>
          <w:numId w:val="1001"/>
        </w:numPr>
        <w:pStyle w:val="Compact"/>
      </w:pPr>
      <w:r>
        <w:t xml:space="preserve">To measure collaboration skills within a distributed team environment, common in Abuja's growing tech hub.</w:t>
      </w:r>
    </w:p>
    <w:bookmarkEnd w:id="22"/>
    <w:bookmarkStart w:id="23" w:name="participant-criteria"/>
    <w:p>
      <w:pPr>
        <w:pStyle w:val="Heading2"/>
      </w:pPr>
      <w:r>
        <w:t xml:space="preserve">3. Participant Criteria</w:t>
      </w:r>
    </w:p>
    <w:p>
      <w:pPr>
        <w:pStyle w:val="FirstParagraph"/>
      </w:pPr>
      <w:r>
        <w:t xml:space="preserve">Participants in this experiment (the UX/UI Designers being evaluated) must meet the following criteria:</w:t>
      </w:r>
    </w:p>
    <w:p>
      <w:pPr>
        <w:numPr>
          <w:ilvl w:val="0"/>
          <w:numId w:val="1002"/>
        </w:numPr>
        <w:pStyle w:val="Compact"/>
      </w:pPr>
      <w:r>
        <w:rPr>
          <w:bCs/>
          <w:b/>
        </w:rPr>
        <w:t xml:space="preserve">Experience:</w:t>
      </w:r>
      <w:r>
        <w:t xml:space="preserve"> </w:t>
      </w:r>
      <w:r>
        <w:t xml:space="preserve">Minimum of 2 years of experience in digital product design.</w:t>
      </w:r>
    </w:p>
    <w:p>
      <w:pPr>
        <w:numPr>
          <w:ilvl w:val="0"/>
          <w:numId w:val="1002"/>
        </w:numPr>
        <w:pStyle w:val="Compact"/>
      </w:pPr>
      <w:r>
        <w:rPr>
          <w:bCs/>
          <w:b/>
        </w:rPr>
        <w:t xml:space="preserve">Location:</w:t>
      </w:r>
      <w:r>
        <w:t xml:space="preserve"> </w:t>
      </w:r>
      <w:r>
        <w:t xml:space="preserve">Currently residing in or willing to relocate to Abuja, Nigeria.</w:t>
      </w:r>
    </w:p>
    <w:p>
      <w:pPr>
        <w:numPr>
          <w:ilvl w:val="0"/>
          <w:numId w:val="1002"/>
        </w:numPr>
        <w:pStyle w:val="Compact"/>
      </w:pPr>
      <w:r>
        <w:rPr>
          <w:bCs/>
          <w:b/>
        </w:rPr>
        <w:t xml:space="preserve">Portfolio:</w:t>
      </w:r>
      <w:r>
        <w:t xml:space="preserve"> </w:t>
      </w:r>
      <w:r>
        <w:t xml:space="preserve">Evidence of previous work involving mobile-first design strategies.</w:t>
      </w:r>
    </w:p>
    <w:p>
      <w:pPr>
        <w:numPr>
          <w:ilvl w:val="0"/>
          <w:numId w:val="1002"/>
        </w:numPr>
        <w:pStyle w:val="Compact"/>
      </w:pPr>
      <w:r>
        <w:rPr>
          <w:bCs/>
          <w:b/>
        </w:rPr>
        <w:t xml:space="preserve">Language:</w:t>
      </w:r>
      <w:r>
        <w:t xml:space="preserve"> </w:t>
      </w:r>
      <w:r>
        <w:t xml:space="preserve">Fluent in English; proficiency in Hausa, Yoruba, or Igbo is considered an asset for localization tasks.</w:t>
      </w:r>
    </w:p>
    <w:bookmarkEnd w:id="23"/>
    <w:bookmarkStart w:id="27" w:name="experimental-design-and-methodology"/>
    <w:p>
      <w:pPr>
        <w:pStyle w:val="Heading2"/>
      </w:pPr>
      <w:r>
        <w:t xml:space="preserve">4. Experimental Design and Methodology</w:t>
      </w:r>
    </w:p>
    <w:p>
      <w:pPr>
        <w:pStyle w:val="FirstParagraph"/>
      </w:pPr>
      <w:r>
        <w:t xml:space="preserve">The experiment will be conducted in three distinct phases over a period of two weeks. This phased approach allows for a comprehensive assessment of both strategic thinking and execution skills.</w:t>
      </w:r>
    </w:p>
    <w:bookmarkStart w:id="24" w:name="Xa4ae7e9f8d4d92c6dfbcfa6bda6c4b29f39fc3d"/>
    <w:p>
      <w:pPr>
        <w:pStyle w:val="Heading3"/>
      </w:pPr>
      <w:r>
        <w:t xml:space="preserve">Phase 1: Contextual Analysis and Research (Days 1-3)</w:t>
      </w:r>
    </w:p>
    <w:p>
      <w:pPr>
        <w:pStyle w:val="FirstParagraph"/>
      </w:pPr>
      <w:r>
        <w:t xml:space="preserve">Candidates will be presented with a case study relevant to the Abuja market, such as "Designing a mobile banking interface for civil servants in Abuja with intermittent internet access."</w:t>
      </w:r>
    </w:p>
    <w:p>
      <w:pPr>
        <w:pStyle w:val="BodyText"/>
      </w:pPr>
      <w:r>
        <w:rPr>
          <w:bCs/>
          <w:b/>
        </w:rPr>
        <w:t xml:space="preserve">Tasks:</w:t>
      </w:r>
    </w:p>
    <w:p>
      <w:pPr>
        <w:numPr>
          <w:ilvl w:val="0"/>
          <w:numId w:val="1003"/>
        </w:numPr>
        <w:pStyle w:val="Compact"/>
      </w:pPr>
      <w:r>
        <w:t xml:space="preserve">Identify key user personas based on the Abuja demographic.</w:t>
      </w:r>
    </w:p>
    <w:p>
      <w:pPr>
        <w:numPr>
          <w:ilvl w:val="0"/>
          <w:numId w:val="1003"/>
        </w:numPr>
        <w:pStyle w:val="Compact"/>
      </w:pPr>
      <w:r>
        <w:t xml:space="preserve">Propose a research plan that accounts for local cultural norms and privacy concerns.</w:t>
      </w:r>
    </w:p>
    <w:p>
      <w:pPr>
        <w:numPr>
          <w:ilvl w:val="0"/>
          <w:numId w:val="1003"/>
        </w:numPr>
        <w:pStyle w:val="Compact"/>
      </w:pPr>
      <w:r>
        <w:t xml:space="preserve">Submit a brief report outlining potential pain points specific to Nigerian users (e.g., data costs, device fragmentation).</w:t>
      </w:r>
    </w:p>
    <w:bookmarkEnd w:id="24"/>
    <w:bookmarkStart w:id="25" w:name="X5546edac2a3b8a427d2545360897f24a749a33d"/>
    <w:p>
      <w:pPr>
        <w:pStyle w:val="Heading3"/>
      </w:pPr>
      <w:r>
        <w:t xml:space="preserve">Phase 2: Design Execution and Prototyping (Days 4-10)</w:t>
      </w:r>
    </w:p>
    <w:p>
      <w:pPr>
        <w:pStyle w:val="FirstParagraph"/>
      </w:pPr>
      <w:r>
        <w:t xml:space="preserve">Based on their research, candidates will create a low-fidelity wireframe and a high-fidelity prototype for the core user journey.</w:t>
      </w:r>
    </w:p>
    <w:p>
      <w:pPr>
        <w:pStyle w:val="BodyText"/>
      </w:pPr>
      <w:r>
        <w:rPr>
          <w:bCs/>
          <w:b/>
        </w:rPr>
        <w:t xml:space="preserve">Requirements:</w:t>
      </w:r>
    </w:p>
    <w:p>
      <w:pPr>
        <w:numPr>
          <w:ilvl w:val="0"/>
          <w:numId w:val="1004"/>
        </w:numPr>
        <w:pStyle w:val="Compact"/>
      </w:pPr>
      <w:r>
        <w:rPr>
          <w:bCs/>
          <w:b/>
        </w:rPr>
        <w:t xml:space="preserve">Mobile-First Approach:</w:t>
      </w:r>
      <w:r>
        <w:t xml:space="preserve"> </w:t>
      </w:r>
      <w:r>
        <w:t xml:space="preserve">Designs must prioritize mobile devices, reflecting the high mobile penetration in Nigeria.</w:t>
      </w:r>
    </w:p>
    <w:p>
      <w:pPr>
        <w:numPr>
          <w:ilvl w:val="0"/>
          <w:numId w:val="1004"/>
        </w:numPr>
        <w:pStyle w:val="Compact"/>
      </w:pPr>
      <w:r>
        <w:rPr>
          <w:bCs/>
          <w:b/>
        </w:rPr>
        <w:t xml:space="preserve">Performance Optimization:</w:t>
      </w:r>
      <w:r>
        <w:t xml:space="preserve"> </w:t>
      </w:r>
      <w:r>
        <w:t xml:space="preserve">Candidates must justify design choices that reduce load times (e.g., minimal image usage, efficient color palettes).</w:t>
      </w:r>
    </w:p>
    <w:p>
      <w:pPr>
        <w:numPr>
          <w:ilvl w:val="0"/>
          <w:numId w:val="1004"/>
        </w:numPr>
        <w:pStyle w:val="Compact"/>
      </w:pPr>
      <w:r>
        <w:rPr>
          <w:bCs/>
          <w:b/>
        </w:rPr>
        <w:t xml:space="preserve">Localization:</w:t>
      </w:r>
      <w:r>
        <w:t xml:space="preserve"> </w:t>
      </w:r>
      <w:r>
        <w:t xml:space="preserve">Use of culturally appropriate imagery and language. Avoidance of Western-centric metaphors that may not resonate in Abuja.</w:t>
      </w:r>
    </w:p>
    <w:p>
      <w:pPr>
        <w:numPr>
          <w:ilvl w:val="0"/>
          <w:numId w:val="1004"/>
        </w:numPr>
        <w:pStyle w:val="Compact"/>
      </w:pPr>
      <w:r>
        <w:rPr>
          <w:bCs/>
          <w:b/>
        </w:rPr>
        <w:t xml:space="preserve">Accessibility:</w:t>
      </w:r>
      <w:r>
        <w:t xml:space="preserve"> </w:t>
      </w:r>
      <w:r>
        <w:t xml:space="preserve">Adherence to WCAG guidelines, ensuring usability for users with varying levels of digital literacy.</w:t>
      </w:r>
    </w:p>
    <w:bookmarkEnd w:id="25"/>
    <w:bookmarkStart w:id="26" w:name="X50d024da03e02980592a1476a0011dd677c3fdf"/>
    <w:p>
      <w:pPr>
        <w:pStyle w:val="Heading3"/>
      </w:pPr>
      <w:r>
        <w:t xml:space="preserve">Phase 3: Usability Testing and Presentation (Days 11-14)</w:t>
      </w:r>
    </w:p>
    <w:p>
      <w:pPr>
        <w:pStyle w:val="FirstParagraph"/>
      </w:pPr>
      <w:r>
        <w:t xml:space="preserve">Candidates will conduct a remote usability test with at least three participants from the Abuja area. They will then present their findings and design iterations to the evaluation panel.</w:t>
      </w:r>
    </w:p>
    <w:p>
      <w:pPr>
        <w:pStyle w:val="BodyText"/>
      </w:pPr>
      <w:r>
        <w:rPr>
          <w:bCs/>
          <w:b/>
        </w:rPr>
        <w:t xml:space="preserve">Deliverables:</w:t>
      </w:r>
    </w:p>
    <w:p>
      <w:pPr>
        <w:numPr>
          <w:ilvl w:val="0"/>
          <w:numId w:val="1005"/>
        </w:numPr>
        <w:pStyle w:val="Compact"/>
      </w:pPr>
      <w:r>
        <w:t xml:space="preserve">A recorded session of the usability test.</w:t>
      </w:r>
    </w:p>
    <w:p>
      <w:pPr>
        <w:numPr>
          <w:ilvl w:val="0"/>
          <w:numId w:val="1005"/>
        </w:numPr>
        <w:pStyle w:val="Compact"/>
      </w:pPr>
      <w:r>
        <w:t xml:space="preserve">A summary of user feedback and identified issues.</w:t>
      </w:r>
    </w:p>
    <w:p>
      <w:pPr>
        <w:numPr>
          <w:ilvl w:val="0"/>
          <w:numId w:val="1005"/>
        </w:numPr>
        <w:pStyle w:val="Compact"/>
      </w:pPr>
      <w:r>
        <w:t xml:space="preserve">A final presentation explaining how user feedback influenced design changes.</w:t>
      </w:r>
    </w:p>
    <w:bookmarkEnd w:id="26"/>
    <w:bookmarkEnd w:id="27"/>
    <w:bookmarkStart w:id="28" w:name="evaluation-metrics"/>
    <w:p>
      <w:pPr>
        <w:pStyle w:val="Heading2"/>
      </w:pPr>
      <w:r>
        <w:t xml:space="preserve">5. Evaluation Metrics</w:t>
      </w:r>
    </w:p>
    <w:p>
      <w:pPr>
        <w:pStyle w:val="FirstParagraph"/>
      </w:pPr>
      <w:r>
        <w:t xml:space="preserve">Performance will be scored using the following weighted criteria:</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Description</w:t>
            </w:r>
          </w:p>
        </w:tc>
        <w:tc>
          <w:tcPr/>
          <w:p>
            <w:pPr>
              <w:pStyle w:val="Compact"/>
              <w:jc w:val="left"/>
            </w:pPr>
            <w:r>
              <w:t xml:space="preserve">Weight</w:t>
            </w:r>
          </w:p>
        </w:tc>
      </w:tr>
      <w:tr>
        <w:tc>
          <w:tcPr/>
          <w:p>
            <w:pPr>
              <w:pStyle w:val="Compact"/>
              <w:jc w:val="left"/>
            </w:pPr>
            <w:r>
              <w:t xml:space="preserve">Cultural Relevance</w:t>
            </w:r>
          </w:p>
        </w:tc>
        <w:tc>
          <w:tcPr/>
          <w:p>
            <w:pPr>
              <w:pStyle w:val="Compact"/>
              <w:jc w:val="left"/>
            </w:pPr>
            <w:r>
              <w:t xml:space="preserve">Alignment of design with Abuja/Nigerian user expectations and norms.</w:t>
            </w:r>
          </w:p>
        </w:tc>
        <w:tc>
          <w:tcPr/>
          <w:p>
            <w:pPr>
              <w:pStyle w:val="Compact"/>
              <w:jc w:val="left"/>
            </w:pPr>
            <w:r>
              <w:t xml:space="preserve">25%</w:t>
            </w:r>
          </w:p>
        </w:tc>
      </w:tr>
      <w:tr>
        <w:tc>
          <w:tcPr/>
          <w:p>
            <w:pPr>
              <w:pStyle w:val="Compact"/>
              <w:jc w:val="left"/>
            </w:pPr>
            <w:r>
              <w:t xml:space="preserve">Technical Proficiency</w:t>
            </w:r>
          </w:p>
        </w:tc>
        <w:tc>
          <w:tcPr/>
          <w:p>
            <w:pPr>
              <w:pStyle w:val="Compact"/>
              <w:jc w:val="left"/>
            </w:pPr>
            <w:r>
              <w:t xml:space="preserve">Quality of wireframes, prototypes, and adherence to design systems.</w:t>
            </w:r>
          </w:p>
        </w:tc>
        <w:tc>
          <w:tcPr/>
          <w:p>
            <w:pPr>
              <w:pStyle w:val="Compact"/>
              <w:jc w:val="left"/>
            </w:pPr>
            <w:r>
              <w:t xml:space="preserve">25%</w:t>
            </w:r>
          </w:p>
        </w:tc>
      </w:tr>
      <w:tr>
        <w:tc>
          <w:tcPr/>
          <w:p>
            <w:pPr>
              <w:pStyle w:val="Compact"/>
              <w:jc w:val="left"/>
            </w:pPr>
            <w:r>
              <w:t xml:space="preserve">User-Centricity</w:t>
            </w:r>
          </w:p>
        </w:tc>
        <w:tc>
          <w:tcPr/>
          <w:p>
            <w:pPr>
              <w:pStyle w:val="Compact"/>
              <w:jc w:val="left"/>
            </w:pPr>
            <w:r>
              <w:t xml:space="preserve">Depth of user research and responsiveness to user feedback.</w:t>
            </w:r>
          </w:p>
        </w:tc>
        <w:tc>
          <w:tcPr/>
          <w:p>
            <w:pPr>
              <w:pStyle w:val="Compact"/>
              <w:jc w:val="left"/>
            </w:pPr>
            <w:r>
              <w:t xml:space="preserve">20%</w:t>
            </w:r>
          </w:p>
        </w:tc>
      </w:tr>
      <w:tr>
        <w:tc>
          <w:tcPr/>
          <w:p>
            <w:pPr>
              <w:pStyle w:val="Compact"/>
              <w:jc w:val="left"/>
            </w:pPr>
            <w:r>
              <w:t xml:space="preserve">Problem Solving</w:t>
            </w:r>
          </w:p>
        </w:tc>
        <w:tc>
          <w:tcPr/>
          <w:p>
            <w:pPr>
              <w:pStyle w:val="Compact"/>
              <w:jc w:val="left"/>
            </w:pPr>
            <w:r>
              <w:t xml:space="preserve">Ability to address constraints like low bandwidth and diverse devices.</w:t>
            </w:r>
          </w:p>
        </w:tc>
        <w:tc>
          <w:tcPr/>
          <w:p>
            <w:pPr>
              <w:pStyle w:val="Compact"/>
              <w:jc w:val="left"/>
            </w:pPr>
            <w:r>
              <w:t xml:space="preserve">15%</w:t>
            </w:r>
          </w:p>
        </w:tc>
      </w:tr>
      <w:tr>
        <w:tc>
          <w:tcPr/>
          <w:p>
            <w:pPr>
              <w:pStyle w:val="Compact"/>
              <w:jc w:val="left"/>
            </w:pPr>
            <w:r>
              <w:t xml:space="preserve">Communication</w:t>
            </w:r>
          </w:p>
        </w:tc>
        <w:tc>
          <w:tcPr/>
          <w:p>
            <w:pPr>
              <w:pStyle w:val="Compact"/>
              <w:jc w:val="left"/>
            </w:pPr>
            <w:r>
              <w:t xml:space="preserve">Clarity in presenting design rationale and collaborating with stakeholders.</w:t>
            </w:r>
          </w:p>
        </w:tc>
        <w:tc>
          <w:tcPr/>
          <w:p>
            <w:pPr>
              <w:pStyle w:val="Compact"/>
              <w:jc w:val="left"/>
            </w:pPr>
            <w:r>
              <w:t xml:space="preserve">15%</w:t>
            </w:r>
          </w:p>
        </w:tc>
      </w:tr>
    </w:tbl>
    <w:bookmarkEnd w:id="28"/>
    <w:bookmarkStart w:id="29" w:name="ethical-considerations"/>
    <w:p>
      <w:pPr>
        <w:pStyle w:val="Heading2"/>
      </w:pPr>
      <w:r>
        <w:t xml:space="preserve">6. Ethical Considerations</w:t>
      </w:r>
    </w:p>
    <w:p>
      <w:pPr>
        <w:pStyle w:val="FirstParagraph"/>
      </w:pPr>
      <w:r>
        <w:t xml:space="preserve">This Experiment Protocol adheres to strict ethical guidelines:</w:t>
      </w:r>
    </w:p>
    <w:p>
      <w:pPr>
        <w:numPr>
          <w:ilvl w:val="0"/>
          <w:numId w:val="1006"/>
        </w:numPr>
        <w:pStyle w:val="Compact"/>
      </w:pPr>
      <w:r>
        <w:rPr>
          <w:bCs/>
          <w:b/>
        </w:rPr>
        <w:t xml:space="preserve">Informed Consent:</w:t>
      </w:r>
      <w:r>
        <w:t xml:space="preserve"> </w:t>
      </w:r>
      <w:r>
        <w:t xml:space="preserve">All participants (designers and test users) will provide written consent before beginning the experiment.</w:t>
      </w:r>
    </w:p>
    <w:p>
      <w:pPr>
        <w:numPr>
          <w:ilvl w:val="0"/>
          <w:numId w:val="1006"/>
        </w:numPr>
        <w:pStyle w:val="Compact"/>
      </w:pPr>
      <w:r>
        <w:rPr>
          <w:bCs/>
          <w:b/>
        </w:rPr>
        <w:t xml:space="preserve">Data Privacy:</w:t>
      </w:r>
      <w:r>
        <w:t xml:space="preserve"> </w:t>
      </w:r>
      <w:r>
        <w:t xml:space="preserve">Personal data collected during the experiment will be stored securely and used solely for evaluation purposes, in compliance with the Nigeria Data Protection Regulation (NDPR).</w:t>
      </w:r>
    </w:p>
    <w:p>
      <w:pPr>
        <w:numPr>
          <w:ilvl w:val="0"/>
          <w:numId w:val="1006"/>
        </w:numPr>
        <w:pStyle w:val="Compact"/>
      </w:pPr>
      <w:r>
        <w:rPr>
          <w:bCs/>
          <w:b/>
        </w:rPr>
        <w:t xml:space="preserve">Fairness:</w:t>
      </w:r>
      <w:r>
        <w:t xml:space="preserve"> </w:t>
      </w:r>
      <w:r>
        <w:t xml:space="preserve">Evaluation criteria are standardized to prevent bias based on gender, ethnicity, or educational background.</w:t>
      </w:r>
    </w:p>
    <w:bookmarkEnd w:id="29"/>
    <w:bookmarkStart w:id="30" w:name="conclusion"/>
    <w:p>
      <w:pPr>
        <w:pStyle w:val="Heading2"/>
      </w:pPr>
      <w:r>
        <w:t xml:space="preserve">7. Conclusion</w:t>
      </w:r>
    </w:p>
    <w:p>
      <w:pPr>
        <w:pStyle w:val="FirstParagraph"/>
      </w:pPr>
      <w:r>
        <w:t xml:space="preserve">This Experiment Protocol provides a robust framework for identifying top-tier UX/UI Designers in Nigeria Abuja. By focusing on local context, technical constraints, and user-centric methodologies, organizations can ensure they hire designers capable of creating impactful digital products for the Nigerian market. This approach not only enhances the quality of design outcomes but also fosters a more inclusive and responsive tech ecosystem in Abuja.</w:t>
      </w:r>
    </w:p>
    <w:p>
      <w:pPr>
        <w:pStyle w:val="BodyText"/>
      </w:pPr>
      <w:r>
        <w:t xml:space="preserve">© 2023 UX/UI Design Evaluation Committee. All rights reserved.</w:t>
      </w:r>
    </w:p>
    <w:p>
      <w:pPr>
        <w:pStyle w:val="BodyText"/>
      </w:pPr>
      <w:r>
        <w:t xml:space="preserve">Document prepared for internal use in Abuja, Nigeria.</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UX/UI Designer Evaluation in Nigeria Abuja</dc:title>
  <dc:creator/>
  <dc:language>en</dc:language>
  <cp:keywords/>
  <dcterms:created xsi:type="dcterms:W3CDTF">2026-10-10T01:06:30Z</dcterms:created>
  <dcterms:modified xsi:type="dcterms:W3CDTF">2026-10-10T01:06:30Z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