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UX/UI</w:t>
      </w:r>
      <w:r>
        <w:t xml:space="preserve"> </w:t>
      </w:r>
      <w:r>
        <w:t xml:space="preserve">Design</w:t>
      </w:r>
      <w:r>
        <w:t xml:space="preserve"> </w:t>
      </w:r>
      <w:r>
        <w:t xml:space="preserve">Evaluation</w:t>
      </w:r>
      <w:r>
        <w:t xml:space="preserve"> </w:t>
      </w:r>
      <w:r>
        <w:t xml:space="preserve">in</w:t>
      </w:r>
      <w:r>
        <w:t xml:space="preserve"> </w:t>
      </w:r>
      <w:r>
        <w:t xml:space="preserve">Islamabad,</w:t>
      </w:r>
      <w:r>
        <w:t xml:space="preserve"> </w:t>
      </w:r>
      <w:r>
        <w:t xml:space="preserve">Pakistan</w:t>
      </w:r>
    </w:p>
    <w:bookmarkStart w:id="32" w:name="X1ca2335d33befe13e0945a9ab9589ed1f98131e"/>
    <w:p>
      <w:pPr>
        <w:pStyle w:val="Heading1"/>
      </w:pPr>
      <w:r>
        <w:t xml:space="preserve">Experiment Protocol: Contextual UX/UI Design Evaluation</w:t>
      </w:r>
    </w:p>
    <w:p>
      <w:pPr>
        <w:pStyle w:val="FirstParagraph"/>
      </w:pPr>
      <w:r>
        <w:rPr>
          <w:bCs/>
          <w:b/>
        </w:rPr>
        <w:t xml:space="preserve">Project Title:</w:t>
      </w:r>
      <w:r>
        <w:t xml:space="preserve"> </w:t>
      </w:r>
      <w:r>
        <w:t xml:space="preserve">Optimizing Digital Interfaces for the Islamabad Tech Ecosystem</w:t>
      </w:r>
    </w:p>
    <w:p>
      <w:pPr>
        <w:pStyle w:val="BodyText"/>
      </w:pPr>
      <w:r>
        <w:rPr>
          <w:bCs/>
          <w:b/>
        </w:rPr>
        <w:t xml:space="preserve">Location:</w:t>
      </w:r>
      <w:r>
        <w:t xml:space="preserve"> </w:t>
      </w:r>
      <w:r>
        <w:t xml:space="preserve">Islamabad, Pakistan (F-10 Markaz &amp; Blue Area)</w:t>
      </w:r>
    </w:p>
    <w:p>
      <w:pPr>
        <w:pStyle w:val="BodyText"/>
      </w:pPr>
      <w:r>
        <w:rPr>
          <w:bCs/>
          <w:b/>
        </w:rPr>
        <w:t xml:space="preserve">Target Role:</w:t>
      </w:r>
      <w:r>
        <w:t xml:space="preserve"> </w:t>
      </w:r>
      <w:r>
        <w:t xml:space="preserve">UX/UI Designer</w:t>
      </w:r>
    </w:p>
    <w:p>
      <w:pPr>
        <w:pStyle w:val="BodyText"/>
      </w:pPr>
      <w:r>
        <w:rPr>
          <w:bCs/>
          <w:b/>
        </w:rPr>
        <w:t xml:space="preserve">Version:</w:t>
      </w:r>
      <w:r>
        <w:t xml:space="preserve"> </w:t>
      </w:r>
      <w:r>
        <w:t xml:space="preserve">1.0</w:t>
      </w:r>
    </w:p>
    <w:p>
      <w:pPr>
        <w:pStyle w:val="BodyText"/>
      </w:pPr>
      <w:r>
        <w:rPr>
          <w:bCs/>
          <w:b/>
        </w:rPr>
        <w:t xml:space="preserve">Date:</w:t>
      </w:r>
      <w:r>
        <w:t xml:space="preserve"> </w:t>
      </w:r>
      <w:r>
        <w:t xml:space="preserve">October 2023</w:t>
      </w:r>
    </w:p>
    <w:bookmarkStart w:id="20" w:name="introduction-and-objective"/>
    <w:p>
      <w:pPr>
        <w:pStyle w:val="Heading2"/>
      </w:pPr>
      <w:r>
        <w:t xml:space="preserve">1. Introduction and Objective</w:t>
      </w:r>
    </w:p>
    <w:p>
      <w:pPr>
        <w:pStyle w:val="FirstParagraph"/>
      </w:pPr>
      <w:r>
        <w:t xml:space="preserve">This document outlines the formal</w:t>
      </w:r>
      <w:r>
        <w:t xml:space="preserve"> </w:t>
      </w:r>
      <w:r>
        <w:rPr>
          <w:bCs/>
          <w:b/>
        </w:rPr>
        <w:t xml:space="preserve">Experiment Protocol</w:t>
      </w:r>
      <w:r>
        <w:t xml:space="preserve"> </w:t>
      </w:r>
      <w:r>
        <w:t xml:space="preserve">designed to evaluate the efficacy of specific User Experience (UX) and User Interface (UI) design patterns within the local context of</w:t>
      </w:r>
      <w:r>
        <w:t xml:space="preserve"> </w:t>
      </w:r>
      <w:r>
        <w:rPr>
          <w:bCs/>
          <w:b/>
        </w:rPr>
        <w:t xml:space="preserve">Pakistan Islamabad</w:t>
      </w:r>
      <w:r>
        <w:t xml:space="preserve">. As Islamabad emerges as a premier technology hub in South Asia, the digital behaviors of its residents differ significantly from global averages due to unique infrastructural, cultural, and linguistic factors.</w:t>
      </w:r>
    </w:p>
    <w:p>
      <w:pPr>
        <w:pStyle w:val="BodyText"/>
      </w:pPr>
      <w:r>
        <w:t xml:space="preserve">The primary objective of this experiment is to assess how a</w:t>
      </w:r>
      <w:r>
        <w:t xml:space="preserve"> </w:t>
      </w:r>
      <w:r>
        <w:rPr>
          <w:bCs/>
          <w:b/>
        </w:rPr>
        <w:t xml:space="preserve">UX UI Designer</w:t>
      </w:r>
      <w:r>
        <w:t xml:space="preserve"> </w:t>
      </w:r>
      <w:r>
        <w:t xml:space="preserve">can optimize mobile-first applications for the Islamabad demographic. The experiment will test hypotheses regarding data sensitivity, local language integration (Urdu/English code-switching), and navigation preferences on low-bandwidth networks. This protocol ensures that the design process is data-driven, culturally relevant, and scientifically rigorous.</w:t>
      </w:r>
    </w:p>
    <w:bookmarkEnd w:id="20"/>
    <w:bookmarkStart w:id="21" w:name="hypothesis"/>
    <w:p>
      <w:pPr>
        <w:pStyle w:val="Heading2"/>
      </w:pPr>
      <w:r>
        <w:t xml:space="preserve">2. Hypothesis</w:t>
      </w:r>
    </w:p>
    <w:p>
      <w:pPr>
        <w:pStyle w:val="FirstParagraph"/>
      </w:pPr>
      <w:r>
        <w:rPr>
          <w:bCs/>
          <w:b/>
        </w:rPr>
        <w:t xml:space="preserve">H1:</w:t>
      </w:r>
      <w:r>
        <w:t xml:space="preserve"> </w:t>
      </w:r>
      <w:r>
        <w:t xml:space="preserve">Users in Islamabad demonstrate higher task completion rates when UI elements utilize high-contrast color schemes optimized for outdoor visibility in bright sunlight.</w:t>
      </w:r>
    </w:p>
    <w:p>
      <w:pPr>
        <w:pStyle w:val="BodyText"/>
      </w:pPr>
      <w:r>
        <w:rPr>
          <w:bCs/>
          <w:b/>
        </w:rPr>
        <w:t xml:space="preserve">H2:</w:t>
      </w:r>
      <w:r>
        <w:t xml:space="preserve"> </w:t>
      </w:r>
      <w:r>
        <w:t xml:space="preserve">A hybrid language interface (English primary with Urdu contextual cues) reduces cognitive load and increases trust among non-technical users in the F- and G- sectors of Islamabad.</w:t>
      </w:r>
    </w:p>
    <w:p>
      <w:pPr>
        <w:pStyle w:val="BodyText"/>
      </w:pPr>
      <w:r>
        <w:rPr>
          <w:bCs/>
          <w:b/>
        </w:rPr>
        <w:t xml:space="preserve">H3:</w:t>
      </w:r>
      <w:r>
        <w:t xml:space="preserve"> </w:t>
      </w:r>
      <w:r>
        <w:t xml:space="preserve">Simplified navigation structures with fewer clicks result in significantly lower bounce rates compared to complex mega-menus, specifically when users are accessing services via mobile data rather than Wi-Fi.</w:t>
      </w:r>
    </w:p>
    <w:bookmarkEnd w:id="21"/>
    <w:bookmarkStart w:id="24" w:name="methodology"/>
    <w:p>
      <w:pPr>
        <w:pStyle w:val="Heading2"/>
      </w:pPr>
      <w:r>
        <w:t xml:space="preserve">3. Methodology</w:t>
      </w:r>
    </w:p>
    <w:p>
      <w:pPr>
        <w:pStyle w:val="FirstParagraph"/>
      </w:pPr>
      <w:r>
        <w:t xml:space="preserve">This experiment will employ a mixed-methods approach, combining quantitative A/B testing with qualitative usability interviews. The</w:t>
      </w:r>
      <w:r>
        <w:t xml:space="preserve"> </w:t>
      </w:r>
      <w:r>
        <w:rPr>
          <w:bCs/>
          <w:b/>
        </w:rPr>
        <w:t xml:space="preserve">UX UI Designer</w:t>
      </w:r>
      <w:r>
        <w:t xml:space="preserve"> </w:t>
      </w:r>
      <w:r>
        <w:t xml:space="preserve">leading this study will oversee the creation of two distinct interface variants (Variant A: Control/Global Standard; Variant B: Localized Islamabad Standard).</w:t>
      </w:r>
    </w:p>
    <w:bookmarkStart w:id="22" w:name="study-design"/>
    <w:p>
      <w:pPr>
        <w:pStyle w:val="Heading3"/>
      </w:pPr>
      <w:r>
        <w:t xml:space="preserve">3.1 Study Design</w:t>
      </w:r>
    </w:p>
    <w:p>
      <w:pPr>
        <w:pStyle w:val="FirstParagraph"/>
      </w:pPr>
      <w:r>
        <w:t xml:space="preserve">The study utilizes a Between-Subjects Design. Participants will be randomly assigned to one of the two interface variants. The experiment will focus on a fintech or e-commerce prototype, as these sectors are rapidly growing in Islamabad.</w:t>
      </w:r>
    </w:p>
    <w:bookmarkEnd w:id="22"/>
    <w:bookmarkStart w:id="23" w:name="participant-recruitment"/>
    <w:p>
      <w:pPr>
        <w:pStyle w:val="Heading3"/>
      </w:pPr>
      <w:r>
        <w:t xml:space="preserve">3.2 Participant Recruitment</w:t>
      </w:r>
    </w:p>
    <w:p>
      <w:pPr>
        <w:pStyle w:val="FirstParagraph"/>
      </w:pPr>
      <w:r>
        <w:t xml:space="preserve">To ensure the data reflects the reality of</w:t>
      </w:r>
      <w:r>
        <w:t xml:space="preserve"> </w:t>
      </w:r>
      <w:r>
        <w:rPr>
          <w:bCs/>
          <w:b/>
        </w:rPr>
        <w:t xml:space="preserve">Pakistan Islamabad</w:t>
      </w:r>
      <w:r>
        <w:t xml:space="preserve">, participants will be recruited from diverse socio-economic backgrounds within the city.</w:t>
      </w:r>
    </w:p>
    <w:p>
      <w:pPr>
        <w:numPr>
          <w:ilvl w:val="0"/>
          <w:numId w:val="1001"/>
        </w:numPr>
        <w:pStyle w:val="Compact"/>
      </w:pPr>
      <w:r>
        <w:rPr>
          <w:bCs/>
          <w:b/>
        </w:rPr>
        <w:t xml:space="preserve">Sample Size:</w:t>
      </w:r>
      <w:r>
        <w:t xml:space="preserve"> </w:t>
      </w:r>
      <w:r>
        <w:t xml:space="preserve">60 participants (30 per variant).</w:t>
      </w:r>
    </w:p>
    <w:p>
      <w:pPr>
        <w:numPr>
          <w:ilvl w:val="0"/>
          <w:numId w:val="1001"/>
        </w:numPr>
        <w:pStyle w:val="Compact"/>
      </w:pPr>
      <w:r>
        <w:rPr>
          <w:bCs/>
          <w:b/>
        </w:rPr>
        <w:t xml:space="preserve">Demographics:</w:t>
      </w:r>
      <w:r>
        <w:t xml:space="preserve"> </w:t>
      </w:r>
      <w:r>
        <w:t xml:space="preserve">Ages 18–45, residing in Islamabad (including sectors F-6, F-7, F-10, G-9, and G-11).</w:t>
      </w:r>
    </w:p>
    <w:p>
      <w:pPr>
        <w:numPr>
          <w:ilvl w:val="0"/>
          <w:numId w:val="1001"/>
        </w:numPr>
        <w:pStyle w:val="Compact"/>
      </w:pPr>
      <w:r>
        <w:rPr>
          <w:bCs/>
          <w:b/>
        </w:rPr>
        <w:t xml:space="preserve">Device Requirements:</w:t>
      </w:r>
      <w:r>
        <w:t xml:space="preserve"> </w:t>
      </w:r>
      <w:r>
        <w:t xml:space="preserve">Participants must use their personal Android or iOS devices.</w:t>
      </w:r>
    </w:p>
    <w:p>
      <w:pPr>
        <w:numPr>
          <w:ilvl w:val="0"/>
          <w:numId w:val="1001"/>
        </w:numPr>
        <w:pStyle w:val="Compact"/>
      </w:pPr>
      <w:r>
        <w:rPr>
          <w:bCs/>
          <w:b/>
        </w:rPr>
        <w:t xml:space="preserve">Connectivity:</w:t>
      </w:r>
      <w:r>
        <w:t xml:space="preserve"> </w:t>
      </w:r>
      <w:r>
        <w:t xml:space="preserve">Half of the participants will be instructed to perform tasks on mobile data (4G/5G) to simulate real-world connectivity fluctuations common in the region.</w:t>
      </w:r>
    </w:p>
    <w:bookmarkEnd w:id="23"/>
    <w:bookmarkEnd w:id="24"/>
    <w:bookmarkStart w:id="28" w:name="experimental-procedure"/>
    <w:p>
      <w:pPr>
        <w:pStyle w:val="Heading2"/>
      </w:pPr>
      <w:r>
        <w:t xml:space="preserve">4. Experimental Procedure</w:t>
      </w:r>
    </w:p>
    <w:p>
      <w:pPr>
        <w:pStyle w:val="FirstParagraph"/>
      </w:pPr>
      <w:r>
        <w:t xml:space="preserve">The</w:t>
      </w:r>
      <w:r>
        <w:t xml:space="preserve"> </w:t>
      </w:r>
      <w:r>
        <w:rPr>
          <w:bCs/>
          <w:b/>
        </w:rPr>
        <w:t xml:space="preserve">UX UI Designer</w:t>
      </w:r>
      <w:r>
        <w:t xml:space="preserve"> </w:t>
      </w:r>
      <w:r>
        <w:t xml:space="preserve">will facilitate the sessions in a controlled environment located in Blue Area, Islamabad, to minimize external distractions while maintaining a familiar setting for participants.</w:t>
      </w:r>
    </w:p>
    <w:bookmarkStart w:id="25" w:name="pre-experiment-phase"/>
    <w:p>
      <w:pPr>
        <w:pStyle w:val="Heading3"/>
      </w:pPr>
      <w:r>
        <w:t xml:space="preserve">4.1 Pre-Experiment Phase</w:t>
      </w:r>
    </w:p>
    <w:p>
      <w:pPr>
        <w:numPr>
          <w:ilvl w:val="0"/>
          <w:numId w:val="1002"/>
        </w:numPr>
        <w:pStyle w:val="Compact"/>
      </w:pPr>
      <w:r>
        <w:rPr>
          <w:bCs/>
          <w:b/>
        </w:rPr>
        <w:t xml:space="preserve">Informed Consent:</w:t>
      </w:r>
      <w:r>
        <w:t xml:space="preserve"> </w:t>
      </w:r>
      <w:r>
        <w:t xml:space="preserve">Participants will sign a consent form detailing the purpose of the study, ensuring anonymity, and confirming their right to withdraw.</w:t>
      </w:r>
    </w:p>
    <w:p>
      <w:pPr>
        <w:numPr>
          <w:ilvl w:val="0"/>
          <w:numId w:val="1002"/>
        </w:numPr>
        <w:pStyle w:val="Compact"/>
      </w:pPr>
      <w:r>
        <w:rPr>
          <w:bCs/>
          <w:b/>
        </w:rPr>
        <w:t xml:space="preserve">Baseline Survey:</w:t>
      </w:r>
      <w:r>
        <w:t xml:space="preserve"> </w:t>
      </w:r>
      <w:r>
        <w:t xml:space="preserve">A brief questionnaire will assess the participant's digital literacy, preferred language, and typical internet usage habits.</w:t>
      </w:r>
    </w:p>
    <w:bookmarkEnd w:id="25"/>
    <w:bookmarkStart w:id="26" w:name="task-execution"/>
    <w:p>
      <w:pPr>
        <w:pStyle w:val="Heading3"/>
      </w:pPr>
      <w:r>
        <w:t xml:space="preserve">4.2 Task Execution</w:t>
      </w:r>
    </w:p>
    <w:p>
      <w:pPr>
        <w:pStyle w:val="FirstParagraph"/>
      </w:pPr>
      <w:r>
        <w:t xml:space="preserve">Participants will be asked to complete three specific tasks on the prototype application. The</w:t>
      </w:r>
      <w:r>
        <w:t xml:space="preserve"> </w:t>
      </w:r>
      <w:r>
        <w:rPr>
          <w:bCs/>
          <w:b/>
        </w:rPr>
        <w:t xml:space="preserve">UX UI Designer</w:t>
      </w:r>
      <w:r>
        <w:t xml:space="preserve"> </w:t>
      </w:r>
      <w:r>
        <w:t xml:space="preserve">will observe silently, noting friction points.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Task ID</w:t>
            </w:r>
          </w:p>
        </w:tc>
        <w:tc>
          <w:tcPr/>
          <w:p>
            <w:pPr>
              <w:pStyle w:val="Compact"/>
              <w:jc w:val="left"/>
            </w:pPr>
            <w:r>
              <w:t xml:space="preserve">Description</w:t>
            </w:r>
          </w:p>
        </w:tc>
        <w:tc>
          <w:tcPr/>
          <w:p>
            <w:pPr>
              <w:pStyle w:val="Compact"/>
              <w:jc w:val="left"/>
            </w:pPr>
            <w:r>
              <w:t xml:space="preserve">Success Metric</w:t>
            </w:r>
          </w:p>
        </w:tc>
      </w:tr>
      <w:tr>
        <w:tc>
          <w:tcPr/>
          <w:p>
            <w:pPr>
              <w:pStyle w:val="Compact"/>
              <w:jc w:val="left"/>
            </w:pPr>
            <w:r>
              <w:t xml:space="preserve">T1</w:t>
            </w:r>
          </w:p>
        </w:tc>
        <w:tc>
          <w:tcPr/>
          <w:p>
            <w:pPr>
              <w:pStyle w:val="Compact"/>
              <w:jc w:val="left"/>
            </w:pPr>
            <w:r>
              <w:t xml:space="preserve">Create an account using local phone number verification.</w:t>
            </w:r>
          </w:p>
        </w:tc>
        <w:tc>
          <w:tcPr/>
          <w:p>
            <w:pPr>
              <w:pStyle w:val="Compact"/>
              <w:jc w:val="left"/>
            </w:pPr>
            <w:r>
              <w:t xml:space="preserve">Time to completion &amp; Error rate.</w:t>
            </w:r>
          </w:p>
        </w:tc>
      </w:tr>
      <w:tr>
        <w:tc>
          <w:tcPr/>
          <w:p>
            <w:pPr>
              <w:pStyle w:val="Compact"/>
              <w:jc w:val="left"/>
            </w:pPr>
            <w:r>
              <w:t xml:space="preserve">T2</w:t>
            </w:r>
          </w:p>
        </w:tc>
        <w:tc>
          <w:tcPr/>
          <w:p>
            <w:pPr>
              <w:pStyle w:val="Compact"/>
              <w:jc w:val="left"/>
            </w:pPr>
            <w:r>
              <w:t xml:space="preserve">Locate a specific product/service and add it to the cart.</w:t>
            </w:r>
          </w:p>
        </w:tc>
        <w:tc>
          <w:tcPr/>
          <w:p>
            <w:pPr>
              <w:pStyle w:val="Compact"/>
              <w:jc w:val="left"/>
            </w:pPr>
            <w:r>
              <w:t xml:space="preserve">Click depth &amp; Navigation efficiency.</w:t>
            </w:r>
          </w:p>
        </w:tc>
      </w:tr>
      <w:tr>
        <w:tc>
          <w:tcPr/>
          <w:p>
            <w:pPr>
              <w:pStyle w:val="Compact"/>
              <w:jc w:val="left"/>
            </w:pPr>
            <w:r>
              <w:t xml:space="preserve">T3</w:t>
            </w:r>
          </w:p>
        </w:tc>
        <w:tc>
          <w:tcPr/>
          <w:p>
            <w:pPr>
              <w:pStyle w:val="Compact"/>
              <w:jc w:val="left"/>
            </w:pPr>
            <w:r>
              <w:t xml:space="preserve">Complete a transaction using a local payment gateway (e.g., JazzCash/EasyPaisa).</w:t>
            </w:r>
          </w:p>
        </w:tc>
        <w:tc>
          <w:tcPr/>
          <w:p>
            <w:pPr>
              <w:pStyle w:val="Compact"/>
              <w:jc w:val="left"/>
            </w:pPr>
            <w:r>
              <w:t xml:space="preserve">Task success rate &amp; Trust indicators.</w:t>
            </w:r>
          </w:p>
        </w:tc>
      </w:tr>
    </w:tbl>
    <w:bookmarkEnd w:id="26"/>
    <w:bookmarkStart w:id="27" w:name="post-experiment-phase"/>
    <w:p>
      <w:pPr>
        <w:pStyle w:val="Heading3"/>
      </w:pPr>
      <w:r>
        <w:t xml:space="preserve">4.3 Post-Experiment Phase</w:t>
      </w:r>
    </w:p>
    <w:p>
      <w:pPr>
        <w:numPr>
          <w:ilvl w:val="0"/>
          <w:numId w:val="1003"/>
        </w:numPr>
        <w:pStyle w:val="Compact"/>
      </w:pPr>
      <w:r>
        <w:rPr>
          <w:bCs/>
          <w:b/>
        </w:rPr>
        <w:t xml:space="preserve">System Usability Scale (SUS):</w:t>
      </w:r>
      <w:r>
        <w:t xml:space="preserve"> </w:t>
      </w:r>
      <w:r>
        <w:t xml:space="preserve">Participants will rate the interface on a standard 10-item scale.</w:t>
      </w:r>
    </w:p>
    <w:p>
      <w:pPr>
        <w:numPr>
          <w:ilvl w:val="0"/>
          <w:numId w:val="1003"/>
        </w:numPr>
        <w:pStyle w:val="Compact"/>
      </w:pPr>
      <w:r>
        <w:rPr>
          <w:bCs/>
          <w:b/>
        </w:rPr>
        <w:t xml:space="preserve">Think-Aloud Debrief:</w:t>
      </w:r>
      <w:r>
        <w:t xml:space="preserve"> </w:t>
      </w:r>
      <w:r>
        <w:t xml:space="preserve">The</w:t>
      </w:r>
      <w:r>
        <w:t xml:space="preserve"> </w:t>
      </w:r>
      <w:r>
        <w:rPr>
          <w:bCs/>
          <w:b/>
        </w:rPr>
        <w:t xml:space="preserve">UX UI Designer</w:t>
      </w:r>
      <w:r>
        <w:t xml:space="preserve"> </w:t>
      </w:r>
      <w:r>
        <w:t xml:space="preserve">will ask open-ended questions regarding cultural relevance, color perception, and text readability.</w:t>
      </w:r>
    </w:p>
    <w:bookmarkEnd w:id="27"/>
    <w:bookmarkEnd w:id="28"/>
    <w:bookmarkStart w:id="29" w:name="data-analysis"/>
    <w:p>
      <w:pPr>
        <w:pStyle w:val="Heading2"/>
      </w:pPr>
      <w:r>
        <w:t xml:space="preserve">5. Data Analysis</w:t>
      </w:r>
    </w:p>
    <w:p>
      <w:pPr>
        <w:pStyle w:val="FirstParagraph"/>
      </w:pPr>
      <w:r>
        <w:t xml:space="preserve">Data collected during this</w:t>
      </w:r>
      <w:r>
        <w:t xml:space="preserve"> </w:t>
      </w:r>
      <w:r>
        <w:rPr>
          <w:bCs/>
          <w:b/>
        </w:rPr>
        <w:t xml:space="preserve">Experiment Protocol</w:t>
      </w:r>
      <w:r>
        <w:t xml:space="preserve"> </w:t>
      </w:r>
      <w:r>
        <w:t xml:space="preserve">will be analyzed to validate the initial hypotheses.</w:t>
      </w:r>
    </w:p>
    <w:p>
      <w:pPr>
        <w:numPr>
          <w:ilvl w:val="0"/>
          <w:numId w:val="1004"/>
        </w:numPr>
        <w:pStyle w:val="Compact"/>
      </w:pPr>
      <w:r>
        <w:rPr>
          <w:bCs/>
          <w:b/>
        </w:rPr>
        <w:t xml:space="preserve">Quantitative Analysis:</w:t>
      </w:r>
      <w:r>
        <w:t xml:space="preserve"> </w:t>
      </w:r>
      <w:r>
        <w:t xml:space="preserve">Statistical tests (T-tests) will compare the mean task completion times and SUS scores between Variant A and Variant B.</w:t>
      </w:r>
    </w:p>
    <w:p>
      <w:pPr>
        <w:numPr>
          <w:ilvl w:val="0"/>
          <w:numId w:val="1004"/>
        </w:numPr>
        <w:pStyle w:val="Compact"/>
      </w:pPr>
      <w:r>
        <w:rPr>
          <w:bCs/>
          <w:b/>
        </w:rPr>
        <w:t xml:space="preserve">Qualitative Analysis:</w:t>
      </w:r>
      <w:r>
        <w:t xml:space="preserve"> </w:t>
      </w:r>
      <w:r>
        <w:t xml:space="preserve">Thematic analysis will be performed on interview transcripts to identify recurring pain points specific to the Islamabad context, such as confusion over terminology or payment security concerns.</w:t>
      </w:r>
    </w:p>
    <w:bookmarkEnd w:id="29"/>
    <w:bookmarkStart w:id="30" w:name="ethical-considerations"/>
    <w:p>
      <w:pPr>
        <w:pStyle w:val="Heading2"/>
      </w:pPr>
      <w:r>
        <w:t xml:space="preserve">6. Ethical Considerations</w:t>
      </w:r>
    </w:p>
    <w:p>
      <w:pPr>
        <w:pStyle w:val="FirstParagraph"/>
      </w:pPr>
      <w:r>
        <w:t xml:space="preserve">Adhering to international UX research standards and local regulations in</w:t>
      </w:r>
      <w:r>
        <w:t xml:space="preserve"> </w:t>
      </w:r>
      <w:r>
        <w:rPr>
          <w:bCs/>
          <w:b/>
        </w:rPr>
        <w:t xml:space="preserve">Pakistan Islamabad</w:t>
      </w:r>
      <w:r>
        <w:t xml:space="preserve">:</w:t>
      </w:r>
    </w:p>
    <w:p>
      <w:pPr>
        <w:numPr>
          <w:ilvl w:val="0"/>
          <w:numId w:val="1005"/>
        </w:numPr>
        <w:pStyle w:val="Compact"/>
      </w:pPr>
      <w:r>
        <w:rPr>
          <w:bCs/>
          <w:b/>
        </w:rPr>
        <w:t xml:space="preserve">Privacy:</w:t>
      </w:r>
      <w:r>
        <w:t xml:space="preserve"> </w:t>
      </w:r>
      <w:r>
        <w:t xml:space="preserve">No personal financial data will be collected; all transactions will be simulated.</w:t>
      </w:r>
    </w:p>
    <w:p>
      <w:pPr>
        <w:numPr>
          <w:ilvl w:val="0"/>
          <w:numId w:val="1005"/>
        </w:numPr>
        <w:pStyle w:val="Compact"/>
      </w:pPr>
      <w:r>
        <w:rPr>
          <w:bCs/>
          <w:b/>
        </w:rPr>
        <w:t xml:space="preserve">Inclusivity:</w:t>
      </w:r>
      <w:r>
        <w:t xml:space="preserve"> </w:t>
      </w:r>
      <w:r>
        <w:t xml:space="preserve">The study ensures representation of both male and female participants, respecting local cultural norms regarding interaction.</w:t>
      </w:r>
    </w:p>
    <w:p>
      <w:pPr>
        <w:numPr>
          <w:ilvl w:val="0"/>
          <w:numId w:val="1005"/>
        </w:numPr>
        <w:pStyle w:val="Compact"/>
      </w:pPr>
      <w:r>
        <w:rPr>
          <w:bCs/>
          <w:b/>
        </w:rPr>
        <w:t xml:space="preserve">Compensation:</w:t>
      </w:r>
      <w:r>
        <w:t xml:space="preserve"> </w:t>
      </w:r>
      <w:r>
        <w:t xml:space="preserve">Participants will receive a modest honorarium or data bundle voucher as a token of appreciation.</w:t>
      </w:r>
    </w:p>
    <w:bookmarkEnd w:id="30"/>
    <w:bookmarkStart w:id="31" w:name="conclusion-and-deliverables"/>
    <w:p>
      <w:pPr>
        <w:pStyle w:val="Heading2"/>
      </w:pPr>
      <w:r>
        <w:t xml:space="preserve">7. Conclusion and Deliverables</w:t>
      </w:r>
    </w:p>
    <w:p>
      <w:pPr>
        <w:pStyle w:val="FirstParagraph"/>
      </w:pPr>
      <w:r>
        <w:t xml:space="preserve">Upon completion of this experiment, the</w:t>
      </w:r>
      <w:r>
        <w:t xml:space="preserve"> </w:t>
      </w:r>
      <w:r>
        <w:rPr>
          <w:bCs/>
          <w:b/>
        </w:rPr>
        <w:t xml:space="preserve">UX UI Designer</w:t>
      </w:r>
      <w:r>
        <w:t xml:space="preserve"> </w:t>
      </w:r>
      <w:r>
        <w:t xml:space="preserve">will produce a comprehensive report detailing the impact of localized design decisions. The findings will contribute to a broader understanding of digital product design in emerging markets within South Asia. The ultimate goal is to refine design systems that are not only aesthetically pleasing but also functionally robust for the unique users of Islamabad.</w:t>
      </w:r>
    </w:p>
    <w:p>
      <w:pPr>
        <w:pStyle w:val="BodyText"/>
      </w:pPr>
      <w:r>
        <w:rPr>
          <w:bCs/>
          <w:b/>
        </w:rPr>
        <w:t xml:space="preserve">Note:</w:t>
      </w:r>
      <w:r>
        <w:t xml:space="preserve"> </w:t>
      </w:r>
      <w:r>
        <w:t xml:space="preserve">This protocol is subject to revision based on preliminary pilot testing results. All changes must be documented and approved by the project lead.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UX/UI Design Evaluation in Islamabad, Pakistan</dc:title>
  <dc:creator/>
  <dc:language>en</dc:language>
  <cp:keywords/>
  <dcterms:created xsi:type="dcterms:W3CDTF">2026-10-10T02:42:39Z</dcterms:created>
  <dcterms:modified xsi:type="dcterms:W3CDTF">2026-10-10T02:42:39Z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