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w:t>
      </w:r>
      <w:r>
        <w:t xml:space="preserve"> </w:t>
      </w:r>
      <w:r>
        <w:t xml:space="preserve">in</w:t>
      </w:r>
      <w:r>
        <w:t xml:space="preserve"> </w:t>
      </w:r>
      <w:r>
        <w:t xml:space="preserve">Senegal</w:t>
      </w:r>
      <w:r>
        <w:t xml:space="preserve"> </w:t>
      </w:r>
      <w:r>
        <w:t xml:space="preserve">Dakar</w:t>
      </w:r>
    </w:p>
    <w:bookmarkStart w:id="20" w:name="X1ca2335d33befe13e0945a9ab9589ed1f98131e"/>
    <w:p>
      <w:pPr>
        <w:pStyle w:val="Heading1"/>
      </w:pPr>
      <w:r>
        <w:t xml:space="preserve">Experiment Protocol: Contextual UX/UI Design Evaluation</w:t>
      </w:r>
    </w:p>
    <w:p>
      <w:pPr>
        <w:pStyle w:val="FirstParagraph"/>
      </w:pPr>
      <w:r>
        <w:rPr>
          <w:bCs/>
          <w:b/>
        </w:rPr>
        <w:t xml:space="preserve">Target Role:</w:t>
      </w:r>
      <w:r>
        <w:t xml:space="preserve"> </w:t>
      </w:r>
      <w:r>
        <w:t xml:space="preserve">UX/UI Designer</w:t>
      </w:r>
    </w:p>
    <w:p>
      <w:pPr>
        <w:pStyle w:val="BodyText"/>
      </w:pPr>
      <w:r>
        <w:rPr>
          <w:bCs/>
          <w:b/>
        </w:rPr>
        <w:t xml:space="preserve">Location:</w:t>
      </w:r>
      <w:r>
        <w:t xml:space="preserve"> </w:t>
      </w:r>
      <w:r>
        <w:t xml:space="preserve">Senegal, Dakar</w:t>
      </w:r>
    </w:p>
    <w:p>
      <w:pPr>
        <w:pStyle w:val="BodyText"/>
      </w:pPr>
      <w:r>
        <w:rPr>
          <w:bCs/>
          <w:b/>
        </w:rPr>
        <w:t xml:space="preserve">Version:</w:t>
      </w:r>
      <w:r>
        <w:t xml:space="preserve"> </w:t>
      </w:r>
      <w:r>
        <w:t xml:space="preserve">1.0</w:t>
      </w:r>
    </w:p>
    <w:bookmarkEnd w:id="20"/>
    <w:p>
      <w:pPr>
        <w:pStyle w:val="BodyText"/>
      </w:pPr>
      <w:r>
        <w:rPr>
          <w:bCs/>
          <w:b/>
        </w:rPr>
        <w:t xml:space="preserve">Objective:</w:t>
      </w:r>
      <w:r>
        <w:t xml:space="preserve"> </w:t>
      </w:r>
      <w:r>
        <w:t xml:space="preserve">To evaluate the efficacy of mobile-first digital interfaces designed by a UX/UI Designer within the specific socio-technical context of Dakar, Senegal. This protocol aims to bridge the gap between global design standards and local user behaviors, focusing on connectivity constraints, cultural nuances, and device fragmentation.</w:t>
      </w:r>
    </w:p>
    <w:bookmarkStart w:id="21" w:name="introduction-and-rationale"/>
    <w:p>
      <w:pPr>
        <w:pStyle w:val="Heading2"/>
      </w:pPr>
      <w:r>
        <w:t xml:space="preserve">1. Introduction and Rationale</w:t>
      </w:r>
    </w:p>
    <w:p>
      <w:pPr>
        <w:pStyle w:val="FirstParagraph"/>
      </w:pPr>
      <w:r>
        <w:t xml:space="preserve">The digital landscape in</w:t>
      </w:r>
      <w:r>
        <w:t xml:space="preserve"> </w:t>
      </w:r>
      <w:r>
        <w:rPr>
          <w:bCs/>
          <w:b/>
        </w:rPr>
        <w:t xml:space="preserve">Senegal Dakar</w:t>
      </w:r>
      <w:r>
        <w:t xml:space="preserve"> </w:t>
      </w:r>
      <w:r>
        <w:t xml:space="preserve">is characterized by rapid mobile adoption, yet it presents unique challenges that differ significantly from Western markets. High data costs, intermittent connectivity, and a prevalence of low-to-mid-range Android devices necessitate a specialized approach to User Experience (UX) and User Interface (UI) design. This</w:t>
      </w:r>
      <w:r>
        <w:t xml:space="preserve"> </w:t>
      </w:r>
      <w:r>
        <w:rPr>
          <w:bCs/>
          <w:b/>
        </w:rPr>
        <w:t xml:space="preserve">Experiment Protocol</w:t>
      </w:r>
      <w:r>
        <w:t xml:space="preserve"> </w:t>
      </w:r>
      <w:r>
        <w:t xml:space="preserve">is designed to guide a</w:t>
      </w:r>
      <w:r>
        <w:t xml:space="preserve"> </w:t>
      </w:r>
      <w:r>
        <w:rPr>
          <w:bCs/>
          <w:b/>
        </w:rPr>
        <w:t xml:space="preserve">UX/UI Designer</w:t>
      </w:r>
      <w:r>
        <w:t xml:space="preserve"> </w:t>
      </w:r>
      <w:r>
        <w:t xml:space="preserve">through a rigorous testing phase to ensure that digital products are not only aesthetically pleasing but also functionally robust and culturally resonant for the Dakar population.</w:t>
      </w:r>
    </w:p>
    <w:p>
      <w:pPr>
        <w:pStyle w:val="BodyText"/>
      </w:pPr>
      <w:r>
        <w:t xml:space="preserve">The primary goal is to validate design hypotheses regarding load times, navigation simplicity, and visual hierarchy under real-world conditions found in neighborhoods such as Plateau, Almadies, and Parcelles Assainies.</w:t>
      </w:r>
    </w:p>
    <w:bookmarkEnd w:id="21"/>
    <w:bookmarkStart w:id="22" w:name="objectives"/>
    <w:p>
      <w:pPr>
        <w:pStyle w:val="Heading2"/>
      </w:pPr>
      <w:r>
        <w:t xml:space="preserve">2. Objectives</w:t>
      </w:r>
    </w:p>
    <w:p>
      <w:pPr>
        <w:pStyle w:val="FirstParagraph"/>
      </w:pPr>
      <w:r>
        <w:t xml:space="preserve">This experiment seeks to achieve the following specific objectives:</w:t>
      </w:r>
    </w:p>
    <w:p>
      <w:pPr>
        <w:numPr>
          <w:ilvl w:val="0"/>
          <w:numId w:val="1001"/>
        </w:numPr>
        <w:pStyle w:val="Compact"/>
      </w:pPr>
      <w:r>
        <w:rPr>
          <w:bCs/>
          <w:b/>
        </w:rPr>
        <w:t xml:space="preserve">Performance Validation:</w:t>
      </w:r>
      <w:r>
        <w:t xml:space="preserve"> </w:t>
      </w:r>
      <w:r>
        <w:t xml:space="preserve">Assess the usability of the UI when subjected to 3G network speeds and high latency, common in parts of Dakar.</w:t>
      </w:r>
    </w:p>
    <w:p>
      <w:pPr>
        <w:numPr>
          <w:ilvl w:val="0"/>
          <w:numId w:val="1001"/>
        </w:numPr>
        <w:pStyle w:val="Compact"/>
      </w:pPr>
      <w:r>
        <w:rPr>
          <w:bCs/>
          <w:b/>
        </w:rPr>
        <w:t xml:space="preserve">Cultural Alignment:</w:t>
      </w:r>
      <w:r>
        <w:t xml:space="preserve"> </w:t>
      </w:r>
      <w:r>
        <w:t xml:space="preserve">Determine if the visual language, iconography, and color schemes align with local cultural expectations and literacy levels.</w:t>
      </w:r>
    </w:p>
    <w:p>
      <w:pPr>
        <w:numPr>
          <w:ilvl w:val="0"/>
          <w:numId w:val="1001"/>
        </w:numPr>
        <w:pStyle w:val="Compact"/>
      </w:pPr>
      <w:r>
        <w:rPr>
          <w:bCs/>
          <w:b/>
        </w:rPr>
        <w:t xml:space="preserve">Accessibility:</w:t>
      </w:r>
      <w:r>
        <w:t xml:space="preserve"> </w:t>
      </w:r>
      <w:r>
        <w:t xml:space="preserve">Evaluate the interface's accessibility for users with varying levels of digital literacy and those using smaller screen sizes.</w:t>
      </w:r>
    </w:p>
    <w:p>
      <w:pPr>
        <w:numPr>
          <w:ilvl w:val="0"/>
          <w:numId w:val="1001"/>
        </w:numPr>
        <w:pStyle w:val="Compact"/>
      </w:pPr>
      <w:r>
        <w:rPr>
          <w:bCs/>
          <w:b/>
        </w:rPr>
        <w:t xml:space="preserve">Task Efficiency:</w:t>
      </w:r>
      <w:r>
        <w:t xml:space="preserve"> </w:t>
      </w:r>
      <w:r>
        <w:t xml:space="preserve">Measure the time and effort required for users to complete core tasks (e.g., mobile money transactions, service booking) compared to the designer's initial wireframe predictions.</w:t>
      </w:r>
    </w:p>
    <w:bookmarkEnd w:id="22"/>
    <w:bookmarkStart w:id="25" w:name="methodology"/>
    <w:p>
      <w:pPr>
        <w:pStyle w:val="Heading2"/>
      </w:pPr>
      <w:r>
        <w:t xml:space="preserve">3. Methodology</w:t>
      </w:r>
    </w:p>
    <w:p>
      <w:pPr>
        <w:pStyle w:val="FirstParagraph"/>
      </w:pPr>
      <w:r>
        <w:t xml:space="preserve">The</w:t>
      </w:r>
      <w:r>
        <w:t xml:space="preserve"> </w:t>
      </w:r>
      <w:r>
        <w:rPr>
          <w:bCs/>
          <w:b/>
        </w:rPr>
        <w:t xml:space="preserve">UX/UI Designer</w:t>
      </w:r>
      <w:r>
        <w:t xml:space="preserve"> </w:t>
      </w:r>
      <w:r>
        <w:t xml:space="preserve">will employ a mixed-methods approach, combining quantitative metrics with qualitative user feedback. The experiment will be conducted over a period of four weeks in</w:t>
      </w:r>
      <w:r>
        <w:t xml:space="preserve"> </w:t>
      </w:r>
      <w:r>
        <w:rPr>
          <w:bCs/>
          <w:b/>
        </w:rPr>
        <w:t xml:space="preserve">Senegal Dakar</w:t>
      </w:r>
      <w:r>
        <w:t xml:space="preserve">.</w:t>
      </w:r>
    </w:p>
    <w:bookmarkStart w:id="23" w:name="participant-recruitment"/>
    <w:p>
      <w:pPr>
        <w:pStyle w:val="Heading3"/>
      </w:pPr>
      <w:r>
        <w:t xml:space="preserve">3.1 Participant Recruitment</w:t>
      </w:r>
    </w:p>
    <w:p>
      <w:pPr>
        <w:pStyle w:val="FirstParagraph"/>
      </w:pPr>
      <w:r>
        <w:t xml:space="preserve">Participants will be recruited from diverse socio-economic backgrounds within Dakar to ensure a representative sample. The target sample size is 30 participants, segmented as follows:</w:t>
      </w:r>
    </w:p>
    <w:p>
      <w:pPr>
        <w:numPr>
          <w:ilvl w:val="0"/>
          <w:numId w:val="1002"/>
        </w:numPr>
        <w:pStyle w:val="Compact"/>
      </w:pPr>
      <w:r>
        <w:rPr>
          <w:bCs/>
          <w:b/>
        </w:rPr>
        <w:t xml:space="preserve">Segment A (Tech-Savvy):</w:t>
      </w:r>
      <w:r>
        <w:t xml:space="preserve"> </w:t>
      </w:r>
      <w:r>
        <w:t xml:space="preserve">Young professionals in business districts (Plateau, Sacré-Cœur).</w:t>
      </w:r>
    </w:p>
    <w:p>
      <w:pPr>
        <w:numPr>
          <w:ilvl w:val="0"/>
          <w:numId w:val="1002"/>
        </w:numPr>
        <w:pStyle w:val="Compact"/>
      </w:pPr>
      <w:r>
        <w:rPr>
          <w:bCs/>
          <w:b/>
        </w:rPr>
        <w:t xml:space="preserve">Segment B (Moderate Users):</w:t>
      </w:r>
      <w:r>
        <w:t xml:space="preserve"> </w:t>
      </w:r>
      <w:r>
        <w:t xml:space="preserve">Small business owners and students.</w:t>
      </w:r>
    </w:p>
    <w:p>
      <w:pPr>
        <w:numPr>
          <w:ilvl w:val="0"/>
          <w:numId w:val="1002"/>
        </w:numPr>
        <w:pStyle w:val="Compact"/>
      </w:pPr>
      <w:r>
        <w:rPr>
          <w:bCs/>
          <w:b/>
        </w:rPr>
        <w:t xml:space="preserve">Segment C (Novice Users):</w:t>
      </w:r>
      <w:r>
        <w:t xml:space="preserve"> </w:t>
      </w:r>
      <w:r>
        <w:t xml:space="preserve">Individuals with limited smartphone experience, recruited from residential areas.</w:t>
      </w:r>
    </w:p>
    <w:p>
      <w:pPr>
        <w:pStyle w:val="FirstParagraph"/>
      </w:pPr>
      <w:r>
        <w:t xml:space="preserve">All participants must own an Android device, as this represents the dominant operating system in Senegal.</w:t>
      </w:r>
    </w:p>
    <w:bookmarkEnd w:id="23"/>
    <w:bookmarkStart w:id="24" w:name="experimental-setup"/>
    <w:p>
      <w:pPr>
        <w:pStyle w:val="Heading3"/>
      </w:pPr>
      <w:r>
        <w:t xml:space="preserve">3.2 Experimental Setup</w:t>
      </w:r>
    </w:p>
    <w:p>
      <w:pPr>
        <w:pStyle w:val="FirstParagraph"/>
      </w:pPr>
      <w:r>
        <w:t xml:space="preserve">The</w:t>
      </w:r>
      <w:r>
        <w:t xml:space="preserve"> </w:t>
      </w:r>
      <w:r>
        <w:rPr>
          <w:bCs/>
          <w:b/>
        </w:rPr>
        <w:t xml:space="preserve">UX/UI Designer</w:t>
      </w:r>
      <w:r>
        <w:t xml:space="preserve"> </w:t>
      </w:r>
      <w:r>
        <w:t xml:space="preserve">will prepare two versions of the application interface:</w:t>
      </w:r>
    </w:p>
    <w:p>
      <w:pPr>
        <w:numPr>
          <w:ilvl w:val="0"/>
          <w:numId w:val="1003"/>
        </w:numPr>
        <w:pStyle w:val="Compact"/>
      </w:pPr>
      <w:r>
        <w:rPr>
          <w:bCs/>
          <w:b/>
        </w:rPr>
        <w:t xml:space="preserve">Version A (Control):</w:t>
      </w:r>
      <w:r>
        <w:t xml:space="preserve"> </w:t>
      </w:r>
      <w:r>
        <w:t xml:space="preserve">A standard, high-fidelity design following global Material Design guidelines.</w:t>
      </w:r>
    </w:p>
    <w:p>
      <w:pPr>
        <w:numPr>
          <w:ilvl w:val="0"/>
          <w:numId w:val="1003"/>
        </w:numPr>
        <w:pStyle w:val="Compact"/>
      </w:pPr>
      <w:r>
        <w:rPr>
          <w:bCs/>
          <w:b/>
        </w:rPr>
        <w:t xml:space="preserve">Version B (Optimized):</w:t>
      </w:r>
      <w:r>
        <w:t xml:space="preserve"> </w:t>
      </w:r>
      <w:r>
        <w:t xml:space="preserve">A "Lite" version optimized for low bandwidth, featuring reduced image sizes, simplified navigation, and offline capabilities.</w:t>
      </w:r>
    </w:p>
    <w:p>
      <w:pPr>
        <w:pStyle w:val="FirstParagraph"/>
      </w:pPr>
      <w:r>
        <w:t xml:space="preserve">Testing will take place in a controlled environment in Dakar where network conditions can be throttled to simulate real-world connectivity issues using tools like Chrome DevTools or physical network limiters.</w:t>
      </w:r>
    </w:p>
    <w:bookmarkEnd w:id="24"/>
    <w:bookmarkEnd w:id="25"/>
    <w:bookmarkStart w:id="29" w:name="procedure"/>
    <w:p>
      <w:pPr>
        <w:pStyle w:val="Heading2"/>
      </w:pPr>
      <w:r>
        <w:t xml:space="preserve">4. Procedure</w:t>
      </w:r>
    </w:p>
    <w:p>
      <w:pPr>
        <w:pStyle w:val="FirstParagraph"/>
      </w:pPr>
      <w:r>
        <w:t xml:space="preserve">The experiment will follow a structured session for each participant, lasting approximately 45 minutes.</w:t>
      </w:r>
    </w:p>
    <w:bookmarkStart w:id="26" w:name="pre-test-questionnaire"/>
    <w:p>
      <w:pPr>
        <w:pStyle w:val="Heading3"/>
      </w:pPr>
      <w:r>
        <w:t xml:space="preserve">4.1 Pre-Test Questionnaire</w:t>
      </w:r>
    </w:p>
    <w:p>
      <w:pPr>
        <w:pStyle w:val="FirstParagraph"/>
      </w:pPr>
      <w:r>
        <w:t xml:space="preserve">Participants will complete a brief survey regarding their device specifications, average data usage, and familiarity with similar applications. This data helps the</w:t>
      </w:r>
      <w:r>
        <w:t xml:space="preserve"> </w:t>
      </w:r>
      <w:r>
        <w:rPr>
          <w:bCs/>
          <w:b/>
        </w:rPr>
        <w:t xml:space="preserve">UX/UI Designer</w:t>
      </w:r>
      <w:r>
        <w:t xml:space="preserve"> </w:t>
      </w:r>
      <w:r>
        <w:t xml:space="preserve">contextualize performance issues.</w:t>
      </w:r>
    </w:p>
    <w:bookmarkEnd w:id="26"/>
    <w:bookmarkStart w:id="27" w:name="task-execution"/>
    <w:p>
      <w:pPr>
        <w:pStyle w:val="Heading3"/>
      </w:pPr>
      <w:r>
        <w:t xml:space="preserve">4.2 Task Execution</w:t>
      </w:r>
    </w:p>
    <w:p>
      <w:pPr>
        <w:pStyle w:val="FirstParagraph"/>
      </w:pPr>
      <w:r>
        <w:t xml:space="preserve">Participants will be asked to perform specific tasks using both Version A and Version B. Tasks include:</w:t>
      </w:r>
    </w:p>
    <w:p>
      <w:pPr>
        <w:numPr>
          <w:ilvl w:val="0"/>
          <w:numId w:val="1004"/>
        </w:numPr>
        <w:pStyle w:val="Compact"/>
      </w:pPr>
      <w:r>
        <w:t xml:space="preserve">Creating a user profile.</w:t>
      </w:r>
    </w:p>
    <w:p>
      <w:pPr>
        <w:numPr>
          <w:ilvl w:val="0"/>
          <w:numId w:val="1004"/>
        </w:numPr>
        <w:pStyle w:val="Compact"/>
      </w:pPr>
      <w:r>
        <w:t xml:space="preserve">Navigating to a specific service category.</w:t>
      </w:r>
    </w:p>
    <w:p>
      <w:pPr>
        <w:numPr>
          <w:ilvl w:val="0"/>
          <w:numId w:val="1004"/>
        </w:numPr>
        <w:pStyle w:val="Compact"/>
      </w:pPr>
      <w:r>
        <w:t xml:space="preserve">Completing a transaction or form submission.</w:t>
      </w:r>
    </w:p>
    <w:p>
      <w:pPr>
        <w:pStyle w:val="FirstParagraph"/>
      </w:pPr>
      <w:r>
        <w:t xml:space="preserve">The</w:t>
      </w:r>
      <w:r>
        <w:t xml:space="preserve"> </w:t>
      </w:r>
      <w:r>
        <w:rPr>
          <w:bCs/>
          <w:b/>
        </w:rPr>
        <w:t xml:space="preserve">UX/UI Designer</w:t>
      </w:r>
      <w:r>
        <w:t xml:space="preserve"> </w:t>
      </w:r>
      <w:r>
        <w:t xml:space="preserve">will observe silently, noting hesitation points, errors, and verbalized confusion. Special attention will be paid to how users interact with the interface when the simulated network drops.</w:t>
      </w:r>
    </w:p>
    <w:bookmarkEnd w:id="27"/>
    <w:bookmarkStart w:id="28" w:name="post-test-interview"/>
    <w:p>
      <w:pPr>
        <w:pStyle w:val="Heading3"/>
      </w:pPr>
      <w:r>
        <w:t xml:space="preserve">4.3 Post-Test Interview</w:t>
      </w:r>
    </w:p>
    <w:p>
      <w:pPr>
        <w:pStyle w:val="FirstParagraph"/>
      </w:pPr>
      <w:r>
        <w:t xml:space="preserve">Following the tasks, a semi-structured interview will be conducted. Questions will focus on the perceived ease of use, trust in the interface, and aesthetic appeal. The designer will ask open-ended questions such as, "Did any part of this screen feel confusing?" or "How did you feel when the page took time to load?"</w:t>
      </w:r>
    </w:p>
    <w:bookmarkEnd w:id="28"/>
    <w:bookmarkEnd w:id="29"/>
    <w:bookmarkStart w:id="30" w:name="data-analysis"/>
    <w:p>
      <w:pPr>
        <w:pStyle w:val="Heading2"/>
      </w:pPr>
      <w:r>
        <w:t xml:space="preserve">5. Data Analysis</w:t>
      </w:r>
    </w:p>
    <w:p>
      <w:pPr>
        <w:pStyle w:val="FirstParagraph"/>
      </w:pPr>
      <w:r>
        <w:t xml:space="preserve">Data collected will be analyzed using the following metrics:</w:t>
      </w:r>
    </w:p>
    <w:p>
      <w:pPr>
        <w:numPr>
          <w:ilvl w:val="0"/>
          <w:numId w:val="1005"/>
        </w:numPr>
        <w:pStyle w:val="Compact"/>
      </w:pPr>
      <w:r>
        <w:rPr>
          <w:bCs/>
          <w:b/>
        </w:rPr>
        <w:t xml:space="preserve">Success Rate:</w:t>
      </w:r>
      <w:r>
        <w:t xml:space="preserve"> </w:t>
      </w:r>
      <w:r>
        <w:t xml:space="preserve">Percentage of tasks completed without assistance.</w:t>
      </w:r>
    </w:p>
    <w:p>
      <w:pPr>
        <w:numPr>
          <w:ilvl w:val="0"/>
          <w:numId w:val="1005"/>
        </w:numPr>
        <w:pStyle w:val="Compact"/>
      </w:pPr>
      <w:r>
        <w:rPr>
          <w:bCs/>
          <w:b/>
        </w:rPr>
        <w:t xml:space="preserve">Time on Task:</w:t>
      </w:r>
      <w:r>
        <w:t xml:space="preserve"> </w:t>
      </w:r>
      <w:r>
        <w:t xml:space="preserve">Average time taken to complete core actions.</w:t>
      </w:r>
    </w:p>
    <w:p>
      <w:pPr>
        <w:numPr>
          <w:ilvl w:val="0"/>
          <w:numId w:val="1005"/>
        </w:numPr>
        <w:pStyle w:val="Compact"/>
      </w:pPr>
      <w:r>
        <w:rPr>
          <w:bCs/>
          <w:b/>
        </w:rPr>
        <w:t xml:space="preserve">System Usability Scale (SUS):</w:t>
      </w:r>
      <w:r>
        <w:t xml:space="preserve"> </w:t>
      </w:r>
      <w:r>
        <w:t xml:space="preserve">Standardized score for overall usability.</w:t>
      </w:r>
    </w:p>
    <w:p>
      <w:pPr>
        <w:numPr>
          <w:ilvl w:val="0"/>
          <w:numId w:val="1005"/>
        </w:numPr>
        <w:pStyle w:val="Compact"/>
      </w:pPr>
      <w:r>
        <w:rPr>
          <w:bCs/>
          <w:b/>
        </w:rPr>
        <w:t xml:space="preserve">Qualitative Themes:</w:t>
      </w:r>
      <w:r>
        <w:t xml:space="preserve"> </w:t>
      </w:r>
      <w:r>
        <w:t xml:space="preserve">Recurring comments regarding cultural relevance or frustration points.</w:t>
      </w:r>
    </w:p>
    <w:p>
      <w:pPr>
        <w:pStyle w:val="FirstParagraph"/>
      </w:pPr>
      <w:r>
        <w:t xml:space="preserve">The</w:t>
      </w:r>
      <w:r>
        <w:t xml:space="preserve"> </w:t>
      </w:r>
      <w:r>
        <w:rPr>
          <w:bCs/>
          <w:b/>
        </w:rPr>
        <w:t xml:space="preserve">UX/UI Designer</w:t>
      </w:r>
      <w:r>
        <w:t xml:space="preserve"> </w:t>
      </w:r>
      <w:r>
        <w:t xml:space="preserve">will compare the performance of Version A and Version B to determine if the optimizations for the</w:t>
      </w:r>
      <w:r>
        <w:t xml:space="preserve"> </w:t>
      </w:r>
      <w:r>
        <w:rPr>
          <w:bCs/>
          <w:b/>
        </w:rPr>
        <w:t xml:space="preserve">Senegal Dakar</w:t>
      </w:r>
      <w:r>
        <w:t xml:space="preserve"> </w:t>
      </w:r>
      <w:r>
        <w:t xml:space="preserve">context yield statistically significant improvements in user satisfaction and efficiency.</w:t>
      </w:r>
    </w:p>
    <w:bookmarkEnd w:id="30"/>
    <w:bookmarkStart w:id="31" w:name="ethical-considerations"/>
    <w:p>
      <w:pPr>
        <w:pStyle w:val="Heading2"/>
      </w:pPr>
      <w:r>
        <w:t xml:space="preserve">6. Ethical Considerations</w:t>
      </w:r>
    </w:p>
    <w:p>
      <w:pPr>
        <w:pStyle w:val="FirstParagraph"/>
      </w:pPr>
      <w:r>
        <w:t xml:space="preserve">Informed consent will be obtained from all participants prior to the experiment. Participants will be informed that their data will be used solely for design improvement purposes. No personal financial data will be used during the testing phase; all transactions will be simulated. Participants will be compensated for their time in accordance with local standards in Dakar.</w:t>
      </w:r>
    </w:p>
    <w:bookmarkEnd w:id="31"/>
    <w:bookmarkStart w:id="32" w:name="conclusion-and-deliverables"/>
    <w:p>
      <w:pPr>
        <w:pStyle w:val="Heading2"/>
      </w:pPr>
      <w:r>
        <w:t xml:space="preserve">7. Conclusion and Deliverables</w:t>
      </w:r>
    </w:p>
    <w:p>
      <w:pPr>
        <w:pStyle w:val="FirstParagraph"/>
      </w:pPr>
      <w:r>
        <w:t xml:space="preserve">Upon completion of the experiment, the</w:t>
      </w:r>
      <w:r>
        <w:t xml:space="preserve"> </w:t>
      </w:r>
      <w:r>
        <w:rPr>
          <w:bCs/>
          <w:b/>
        </w:rPr>
        <w:t xml:space="preserve">UX/UI Designer</w:t>
      </w:r>
      <w:r>
        <w:t xml:space="preserve"> </w:t>
      </w:r>
      <w:r>
        <w:t xml:space="preserve">will produce a comprehensive report detailing the findings. This report will include:</w:t>
      </w:r>
    </w:p>
    <w:p>
      <w:pPr>
        <w:numPr>
          <w:ilvl w:val="0"/>
          <w:numId w:val="1006"/>
        </w:numPr>
        <w:pStyle w:val="Compact"/>
      </w:pPr>
      <w:r>
        <w:t xml:space="preserve">A comparative analysis of the two interface versions.</w:t>
      </w:r>
    </w:p>
    <w:p>
      <w:pPr>
        <w:numPr>
          <w:ilvl w:val="0"/>
          <w:numId w:val="1006"/>
        </w:numPr>
        <w:pStyle w:val="Compact"/>
      </w:pPr>
      <w:r>
        <w:t xml:space="preserve">Specific recommendations for UI adjustments to better suit the Dakar market.</w:t>
      </w:r>
    </w:p>
    <w:p>
      <w:pPr>
        <w:numPr>
          <w:ilvl w:val="0"/>
          <w:numId w:val="1006"/>
        </w:numPr>
        <w:pStyle w:val="Compact"/>
      </w:pPr>
      <w:r>
        <w:t xml:space="preserve">A revised design system that accounts for local connectivity and cultural factors.</w:t>
      </w:r>
    </w:p>
    <w:p>
      <w:pPr>
        <w:pStyle w:val="FirstParagraph"/>
      </w:pPr>
      <w:r>
        <w:t xml:space="preserve">This</w:t>
      </w:r>
      <w:r>
        <w:t xml:space="preserve"> </w:t>
      </w:r>
      <w:r>
        <w:rPr>
          <w:bCs/>
          <w:b/>
        </w:rPr>
        <w:t xml:space="preserve">Experiment Protocol</w:t>
      </w:r>
      <w:r>
        <w:t xml:space="preserve"> </w:t>
      </w:r>
      <w:r>
        <w:t xml:space="preserve">ensures that the design process is grounded in empirical evidence, fostering the creation of digital products that are truly inclusive and effective for the people of Senegal.</w:t>
      </w:r>
    </w:p>
    <w:p>
      <w:pPr>
        <w:pStyle w:val="BodyText"/>
      </w:pPr>
      <w:r>
        <w:t xml:space="preserve">© 2023 UX Research Initiative. All rights reserved. Document prepared for internal use in Dakar, Senegal.</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 in Senegal Dakar</dc:title>
  <dc:creator/>
  <dc:language>en</dc:language>
  <cp:keywords/>
  <dcterms:created xsi:type="dcterms:W3CDTF">2026-10-10T04:32:09Z</dcterms:created>
  <dcterms:modified xsi:type="dcterms:W3CDTF">2026-10-10T04:32:09Z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