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UX/UI</w:t>
      </w:r>
      <w:r>
        <w:t xml:space="preserve"> </w:t>
      </w:r>
      <w:r>
        <w:t xml:space="preserve">Designer</w:t>
      </w:r>
      <w:r>
        <w:t xml:space="preserve"> </w:t>
      </w:r>
      <w:r>
        <w:t xml:space="preserve">Evaluation</w:t>
      </w:r>
      <w:r>
        <w:t xml:space="preserve"> </w:t>
      </w:r>
      <w:r>
        <w:t xml:space="preserve">in</w:t>
      </w:r>
      <w:r>
        <w:t xml:space="preserve"> </w:t>
      </w:r>
      <w:r>
        <w:t xml:space="preserve">Seoul,</w:t>
      </w:r>
      <w:r>
        <w:t xml:space="preserve"> </w:t>
      </w:r>
      <w:r>
        <w:t xml:space="preserve">South</w:t>
      </w:r>
      <w:r>
        <w:t xml:space="preserve"> </w:t>
      </w:r>
      <w:r>
        <w:t xml:space="preserve">Korea</w:t>
      </w:r>
    </w:p>
    <w:bookmarkStart w:id="20" w:name="Xd62c4139967f8284e86f292467c92ecafc23d55"/>
    <w:p>
      <w:pPr>
        <w:pStyle w:val="Heading1"/>
      </w:pPr>
      <w:r>
        <w:t xml:space="preserve">Experiment Protocol: UX/UI Designer Evaluation in Seoul, South Korea</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26, 2023</w:t>
      </w:r>
      <w:r>
        <w:br/>
      </w:r>
      <w:r>
        <w:rPr>
          <w:bCs/>
          <w:b/>
        </w:rPr>
        <w:t xml:space="preserve">Location:</w:t>
      </w:r>
      <w:r>
        <w:t xml:space="preserve"> </w:t>
      </w:r>
      <w:r>
        <w:t xml:space="preserve">Seoul, South Korea</w:t>
      </w:r>
      <w:r>
        <w:br/>
      </w:r>
      <w:r>
        <w:rPr>
          <w:bCs/>
          <w:b/>
        </w:rPr>
        <w:t xml:space="preserve">Subject:</w:t>
      </w:r>
      <w:r>
        <w:t xml:space="preserve"> </w:t>
      </w:r>
      <w:r>
        <w:t xml:space="preserve">UX/UI Designer Performance and Cultural Adaptation</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evaluating the performance, cultural adaptability, and design efficacy of a UX/UI Designer operating within the unique technological and cultural landscape of Seoul, South Korea. The primary objective is to assess how effectively the designer can create user interfaces that resonate with the local demographic while adhering to global usability standards.</w:t>
      </w:r>
    </w:p>
    <w:p>
      <w:pPr>
        <w:pStyle w:val="BodyText"/>
      </w:pPr>
      <w:r>
        <w:t xml:space="preserve">Seoul is recognized as one of the most digitally advanced cities in the world. The local user base is characterized by high expectations for speed, aesthetic sophistication, and mobile-first experiences. Therefore, this protocol is designed to test the designer's ability to navigate these specific constraints and opportunities.</w:t>
      </w:r>
    </w:p>
    <w:bookmarkEnd w:id="21"/>
    <w:bookmarkStart w:id="24" w:name="participant-profile"/>
    <w:p>
      <w:pPr>
        <w:pStyle w:val="Heading2"/>
      </w:pPr>
      <w:r>
        <w:t xml:space="preserve">2. Participant Profile</w:t>
      </w:r>
    </w:p>
    <w:bookmarkStart w:id="22" w:name="the-uxui-designer"/>
    <w:p>
      <w:pPr>
        <w:pStyle w:val="Heading3"/>
      </w:pPr>
      <w:r>
        <w:t xml:space="preserve">2.1 The UX/UI Designer</w:t>
      </w:r>
    </w:p>
    <w:p>
      <w:pPr>
        <w:pStyle w:val="FirstParagraph"/>
      </w:pPr>
      <w:r>
        <w:t xml:space="preserve">The subject of this experiment is a professional UX/UI Designer. The candidate must possess:</w:t>
      </w:r>
    </w:p>
    <w:p>
      <w:pPr>
        <w:numPr>
          <w:ilvl w:val="0"/>
          <w:numId w:val="1001"/>
        </w:numPr>
        <w:pStyle w:val="Compact"/>
      </w:pPr>
      <w:r>
        <w:t xml:space="preserve">Minimum of 3 years of experience in digital product design.</w:t>
      </w:r>
    </w:p>
    <w:p>
      <w:pPr>
        <w:numPr>
          <w:ilvl w:val="0"/>
          <w:numId w:val="1001"/>
        </w:numPr>
        <w:pStyle w:val="Compact"/>
      </w:pPr>
      <w:r>
        <w:t xml:space="preserve">Proficiency in industry-standard tools (Figma, Adobe XD, Sketch).</w:t>
      </w:r>
    </w:p>
    <w:p>
      <w:pPr>
        <w:numPr>
          <w:ilvl w:val="0"/>
          <w:numId w:val="1001"/>
        </w:numPr>
        <w:pStyle w:val="Compact"/>
      </w:pPr>
      <w:r>
        <w:t xml:space="preserve">A strong portfolio demonstrating mobile-first design strategies.</w:t>
      </w:r>
    </w:p>
    <w:p>
      <w:pPr>
        <w:numPr>
          <w:ilvl w:val="0"/>
          <w:numId w:val="1001"/>
        </w:numPr>
        <w:pStyle w:val="Compact"/>
      </w:pPr>
      <w:r>
        <w:t xml:space="preserve">Basic understanding of Korean cultural nuances or a demonstrated willingness to learn.</w:t>
      </w:r>
    </w:p>
    <w:bookmarkEnd w:id="22"/>
    <w:bookmarkStart w:id="23" w:name="the-user-group"/>
    <w:p>
      <w:pPr>
        <w:pStyle w:val="Heading3"/>
      </w:pPr>
      <w:r>
        <w:t xml:space="preserve">2.2 The User Group</w:t>
      </w:r>
    </w:p>
    <w:p>
      <w:pPr>
        <w:pStyle w:val="FirstParagraph"/>
      </w:pPr>
      <w:r>
        <w:t xml:space="preserve">The testing phase will involve a focus group of 20 participants residing in Seoul. The demographic breakdown will include:</w:t>
      </w:r>
    </w:p>
    <w:p>
      <w:pPr>
        <w:numPr>
          <w:ilvl w:val="0"/>
          <w:numId w:val="1002"/>
        </w:numPr>
        <w:pStyle w:val="Compact"/>
      </w:pPr>
      <w:r>
        <w:t xml:space="preserve">Age range: 20–45 years old (the primary digital consumer base in South Korea).</w:t>
      </w:r>
    </w:p>
    <w:p>
      <w:pPr>
        <w:numPr>
          <w:ilvl w:val="0"/>
          <w:numId w:val="1002"/>
        </w:numPr>
        <w:pStyle w:val="Compact"/>
      </w:pPr>
      <w:r>
        <w:t xml:space="preserve">High smartphone penetration and daily usage of local super-apps (e.g., KakaoTalk, Naver).</w:t>
      </w:r>
    </w:p>
    <w:p>
      <w:pPr>
        <w:numPr>
          <w:ilvl w:val="0"/>
          <w:numId w:val="1002"/>
        </w:numPr>
        <w:pStyle w:val="Compact"/>
      </w:pPr>
      <w:r>
        <w:t xml:space="preserve">Diverse professional backgrounds to ensure broad usability feedback.</w:t>
      </w:r>
    </w:p>
    <w:bookmarkEnd w:id="23"/>
    <w:bookmarkEnd w:id="24"/>
    <w:bookmarkStart w:id="28" w:name="methodology"/>
    <w:p>
      <w:pPr>
        <w:pStyle w:val="Heading2"/>
      </w:pPr>
      <w:r>
        <w:t xml:space="preserve">3. Methodology</w:t>
      </w:r>
    </w:p>
    <w:p>
      <w:pPr>
        <w:pStyle w:val="FirstParagraph"/>
      </w:pPr>
      <w:r>
        <w:t xml:space="preserve">The experiment will be conducted in three distinct phases over a period of four weeks. The environment will be a co-working space in the Gangnam district of Seoul, a hub for technology and innovation.</w:t>
      </w:r>
    </w:p>
    <w:bookmarkStart w:id="25" w:name="X77053bdfb4135400868a5b2f213a01c106b2f1c"/>
    <w:p>
      <w:pPr>
        <w:pStyle w:val="Heading3"/>
      </w:pPr>
      <w:r>
        <w:t xml:space="preserve">Phase 1: Cultural Immersion and Research (Week 1)</w:t>
      </w:r>
    </w:p>
    <w:p>
      <w:pPr>
        <w:pStyle w:val="FirstParagraph"/>
      </w:pPr>
      <w:r>
        <w:t xml:space="preserve">The UX/UI Designer will be tasked with conducting user research specific to the Seoul market. This includes analyzing local competitors and understanding the "K-beauty" of design—characterized by clean lines, pastel color palettes, and high information density without clutter. The designer must submit a research report detailing how local user behaviors differ from Western norms.</w:t>
      </w:r>
    </w:p>
    <w:bookmarkEnd w:id="25"/>
    <w:bookmarkStart w:id="26" w:name="phase-2-design-execution-weeks-2-3"/>
    <w:p>
      <w:pPr>
        <w:pStyle w:val="Heading3"/>
      </w:pPr>
      <w:r>
        <w:t xml:space="preserve">Phase 2: Design Execution (Weeks 2-3)</w:t>
      </w:r>
    </w:p>
    <w:p>
      <w:pPr>
        <w:pStyle w:val="FirstParagraph"/>
      </w:pPr>
      <w:r>
        <w:t xml:space="preserve">The designer will create a high-fidelity prototype for a fictional mobile application tailored to Seoul residents. The application will focus on a local service, such as a subway navigation aid or a local food delivery service. Key requirements include:</w:t>
      </w:r>
    </w:p>
    <w:p>
      <w:pPr>
        <w:numPr>
          <w:ilvl w:val="0"/>
          <w:numId w:val="1003"/>
        </w:numPr>
        <w:pStyle w:val="Compact"/>
      </w:pPr>
      <w:r>
        <w:t xml:space="preserve">Integration of local authentication methods (e.g., Kakao Login).</w:t>
      </w:r>
    </w:p>
    <w:p>
      <w:pPr>
        <w:numPr>
          <w:ilvl w:val="0"/>
          <w:numId w:val="1003"/>
        </w:numPr>
        <w:pStyle w:val="Compact"/>
      </w:pPr>
      <w:r>
        <w:t xml:space="preserve">Optimization for high-speed 5G networks.</w:t>
      </w:r>
    </w:p>
    <w:p>
      <w:pPr>
        <w:numPr>
          <w:ilvl w:val="0"/>
          <w:numId w:val="1003"/>
        </w:numPr>
        <w:pStyle w:val="Compact"/>
      </w:pPr>
      <w:r>
        <w:t xml:space="preserve">Adherence to Korean typography standards and layout preferences.</w:t>
      </w:r>
    </w:p>
    <w:bookmarkEnd w:id="26"/>
    <w:bookmarkStart w:id="27" w:name="Xfe1b1b632a1aa1f546af3e160292398e1d87ae1"/>
    <w:p>
      <w:pPr>
        <w:pStyle w:val="Heading3"/>
      </w:pPr>
      <w:r>
        <w:t xml:space="preserve">Phase 3: Usability Testing and Evaluation (Week 4)</w:t>
      </w:r>
    </w:p>
    <w:p>
      <w:pPr>
        <w:pStyle w:val="FirstParagraph"/>
      </w:pPr>
      <w:r>
        <w:t xml:space="preserve">The prototype will be tested with the Seoul-based user group. The UX/UI Designer will observe sessions to gather qualitative and quantitative data on user satisfaction, task completion rates, and emotional response.</w:t>
      </w:r>
    </w:p>
    <w:bookmarkEnd w:id="27"/>
    <w:bookmarkEnd w:id="28"/>
    <w:bookmarkStart w:id="29" w:name="evaluation-criteria"/>
    <w:p>
      <w:pPr>
        <w:pStyle w:val="Heading2"/>
      </w:pPr>
      <w:r>
        <w:t xml:space="preserve">4. Evaluation Criteria</w:t>
      </w:r>
    </w:p>
    <w:p>
      <w:pPr>
        <w:pStyle w:val="FirstParagraph"/>
      </w:pPr>
      <w:r>
        <w:t xml:space="preserve">The performance of the UX/UI Designer will be evaluated based on the following metrics:</w:t>
      </w:r>
    </w:p>
    <w:p>
      <w:pPr>
        <w:numPr>
          <w:ilvl w:val="0"/>
          <w:numId w:val="1004"/>
        </w:numPr>
        <w:pStyle w:val="Compact"/>
      </w:pPr>
      <w:r>
        <w:rPr>
          <w:bCs/>
          <w:b/>
        </w:rPr>
        <w:t xml:space="preserve">Cultural Relevance:</w:t>
      </w:r>
      <w:r>
        <w:t xml:space="preserve"> </w:t>
      </w:r>
      <w:r>
        <w:t xml:space="preserve">Does the design feel native to a Seoul user? Are local idioms, colors, and symbols used appropriately?</w:t>
      </w:r>
    </w:p>
    <w:p>
      <w:pPr>
        <w:numPr>
          <w:ilvl w:val="0"/>
          <w:numId w:val="1004"/>
        </w:numPr>
        <w:pStyle w:val="Compact"/>
      </w:pPr>
      <w:r>
        <w:rPr>
          <w:bCs/>
          <w:b/>
        </w:rPr>
        <w:t xml:space="preserve">Usability:</w:t>
      </w:r>
      <w:r>
        <w:t xml:space="preserve"> </w:t>
      </w:r>
      <w:r>
        <w:t xml:space="preserve">Can users complete core tasks efficiently? Is the navigation intuitive for a mobile-first audience?</w:t>
      </w:r>
    </w:p>
    <w:p>
      <w:pPr>
        <w:numPr>
          <w:ilvl w:val="0"/>
          <w:numId w:val="1004"/>
        </w:numPr>
        <w:pStyle w:val="Compact"/>
      </w:pPr>
      <w:r>
        <w:rPr>
          <w:bCs/>
          <w:b/>
        </w:rPr>
        <w:t xml:space="preserve">Aesthetic Quality:</w:t>
      </w:r>
      <w:r>
        <w:t xml:space="preserve"> </w:t>
      </w:r>
      <w:r>
        <w:t xml:space="preserve">Does the visual design meet the high aesthetic standards expected in South Korea?</w:t>
      </w:r>
    </w:p>
    <w:p>
      <w:pPr>
        <w:numPr>
          <w:ilvl w:val="0"/>
          <w:numId w:val="1004"/>
        </w:numPr>
        <w:pStyle w:val="Compact"/>
      </w:pPr>
      <w:r>
        <w:rPr>
          <w:bCs/>
          <w:b/>
        </w:rPr>
        <w:t xml:space="preserve">Adaptability:</w:t>
      </w:r>
      <w:r>
        <w:t xml:space="preserve"> </w:t>
      </w:r>
      <w:r>
        <w:t xml:space="preserve">How quickly did the designer incorporate feedback from the local user group?</w:t>
      </w:r>
    </w:p>
    <w:bookmarkEnd w:id="29"/>
    <w:bookmarkStart w:id="30" w:name="ethical-considerations"/>
    <w:p>
      <w:pPr>
        <w:pStyle w:val="Heading2"/>
      </w:pPr>
      <w:r>
        <w:t xml:space="preserve">5. Ethical Considerations</w:t>
      </w:r>
    </w:p>
    <w:p>
      <w:pPr>
        <w:pStyle w:val="FirstParagraph"/>
      </w:pPr>
      <w:r>
        <w:t xml:space="preserve">All participants in Seoul will provide informed consent prior to the experiment. Data collected will be anonymized and stored securely in compliance with South Korea's Personal Information Protection Act (PIPA). The UX/UI Designer will be briefed on these ethical guidelines to ensure responsible data handling.</w:t>
      </w:r>
    </w:p>
    <w:bookmarkEnd w:id="30"/>
    <w:bookmarkStart w:id="31" w:name="conclusion"/>
    <w:p>
      <w:pPr>
        <w:pStyle w:val="Heading2"/>
      </w:pPr>
      <w:r>
        <w:t xml:space="preserve">6. Conclusion</w:t>
      </w:r>
    </w:p>
    <w:p>
      <w:pPr>
        <w:pStyle w:val="FirstParagraph"/>
      </w:pPr>
      <w:r>
        <w:t xml:space="preserve">This Experiment Protocol provides a structured approach to evaluating a UX/UI Designer's capabilities within the specific context of Seoul, South Korea. By focusing on cultural adaptation, local user behaviors, and high-standard design execution, this protocol ensures that the designer is well-equipped to create products that succeed in one of the world's most competitive digital markets.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UX/UI Designer Evaluation in Seoul, South Korea</dc:title>
  <dc:creator/>
  <dc:language>en</dc:language>
  <cp:keywords/>
  <dcterms:created xsi:type="dcterms:W3CDTF">2026-10-10T08:38:34Z</dcterms:created>
  <dcterms:modified xsi:type="dcterms:W3CDTF">2026-10-10T08:38:34Z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