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in</w:t>
      </w:r>
      <w:r>
        <w:t xml:space="preserve"> </w:t>
      </w:r>
      <w:r>
        <w:t xml:space="preserve">Spain</w:t>
      </w:r>
      <w:r>
        <w:t xml:space="preserve"> </w:t>
      </w:r>
      <w:r>
        <w:t xml:space="preserve">Barcelona</w:t>
      </w:r>
    </w:p>
    <w:bookmarkStart w:id="20" w:name="X386a25dd22ffa4d280e98a9c1cb50c2dbd49fbf"/>
    <w:p>
      <w:pPr>
        <w:pStyle w:val="Heading1"/>
      </w:pPr>
      <w:r>
        <w:t xml:space="preserve">Experiment Protocol: UX/UI Designer Evaluation</w:t>
      </w:r>
    </w:p>
    <w:p>
      <w:pPr>
        <w:pStyle w:val="FirstParagraph"/>
      </w:pPr>
      <w:r>
        <w:rPr>
          <w:bCs/>
          <w:b/>
        </w:rPr>
        <w:t xml:space="preserve">Location:</w:t>
      </w:r>
      <w:r>
        <w:t xml:space="preserve"> </w:t>
      </w:r>
      <w:r>
        <w:t xml:space="preserve">Spain Barcelona</w:t>
      </w:r>
    </w:p>
    <w:p>
      <w:pPr>
        <w:pStyle w:val="BodyText"/>
      </w:pPr>
      <w:r>
        <w:rPr>
          <w:bCs/>
          <w:b/>
        </w:rPr>
        <w:t xml:space="preserve">Target Role:</w:t>
      </w:r>
      <w:r>
        <w:t xml:space="preserve"> </w:t>
      </w:r>
      <w:r>
        <w:t xml:space="preserve">UX/UI Designer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 for evaluating UX/UI Designer candidates within the dynamic tech ecosystem of Spain Barcelona. Barcelona has emerged as a leading European hub for digital innovation, characterized by a multicultural workforce and a high demand for user-centric design solutions. The objective of this experiment is to assess the practical skills, cultural adaptability, and strategic thinking of UX/UI Designers in a controlled environment that mirrors real-world scenarios prevalent in the Barcelona market.</w:t>
      </w:r>
    </w:p>
    <w:p>
      <w:pPr>
        <w:pStyle w:val="BodyText"/>
      </w:pPr>
      <w:r>
        <w:t xml:space="preserve">The protocol aims to move beyond traditional portfolio reviews by implementing a hands-on design challenge. This ensures that the selected UX/UI Designer possesses not only aesthetic sensibility but also the technical proficiency and user empathy required to thrive in Spain Barcelona's competitive digital landscape.</w:t>
      </w:r>
    </w:p>
    <w:bookmarkEnd w:id="21"/>
    <w:bookmarkStart w:id="22" w:name="participant-profile"/>
    <w:p>
      <w:pPr>
        <w:pStyle w:val="Heading2"/>
      </w:pPr>
      <w:r>
        <w:t xml:space="preserve">2. Participant Profile</w:t>
      </w:r>
    </w:p>
    <w:p>
      <w:pPr>
        <w:pStyle w:val="FirstParagraph"/>
      </w:pPr>
      <w:r>
        <w:t xml:space="preserve">The participants in this experiment are candidates applying for the position of UX/UI Designer. To ensure relevance to the local context, participants should ideally demonstrate:</w:t>
      </w:r>
    </w:p>
    <w:p>
      <w:pPr>
        <w:numPr>
          <w:ilvl w:val="0"/>
          <w:numId w:val="1001"/>
        </w:numPr>
        <w:pStyle w:val="Compact"/>
      </w:pPr>
      <w:r>
        <w:t xml:space="preserve">Proficiency in industry-standard tools such as Figma, Adobe XD, or Sketch.</w:t>
      </w:r>
    </w:p>
    <w:p>
      <w:pPr>
        <w:numPr>
          <w:ilvl w:val="0"/>
          <w:numId w:val="1001"/>
        </w:numPr>
        <w:pStyle w:val="Compact"/>
      </w:pPr>
      <w:r>
        <w:t xml:space="preserve">Experience in creating responsive designs for web and mobile platforms.</w:t>
      </w:r>
    </w:p>
    <w:p>
      <w:pPr>
        <w:numPr>
          <w:ilvl w:val="0"/>
          <w:numId w:val="1001"/>
        </w:numPr>
        <w:pStyle w:val="Compact"/>
      </w:pPr>
      <w:r>
        <w:t xml:space="preserve">A strong understanding of accessibility standards (WCAG), which are increasingly prioritized in European regulations.</w:t>
      </w:r>
    </w:p>
    <w:p>
      <w:pPr>
        <w:numPr>
          <w:ilvl w:val="0"/>
          <w:numId w:val="1001"/>
        </w:numPr>
        <w:pStyle w:val="Compact"/>
      </w:pPr>
      <w:r>
        <w:t xml:space="preserve">Familiarity with the diverse user base in Spain Barcelona, including considerations for multilingual interfaces (Catalan, Spanish, English).</w:t>
      </w:r>
    </w:p>
    <w:bookmarkEnd w:id="22"/>
    <w:bookmarkStart w:id="26" w:name="experimental-design"/>
    <w:p>
      <w:pPr>
        <w:pStyle w:val="Heading2"/>
      </w:pPr>
      <w:r>
        <w:t xml:space="preserve">3. Experimental Design</w:t>
      </w:r>
    </w:p>
    <w:p>
      <w:pPr>
        <w:pStyle w:val="FirstParagraph"/>
      </w:pPr>
      <w:r>
        <w:t xml:space="preserve">The experiment is structured as a timed design sprint simulation. It consists of three distinct phases: Discovery, Ideation, and Prototyping. The total duration of the experiment is set to 4 hours, reflecting the intensity and pace of project work in Barcelona's startup and enterprise sectors.</w:t>
      </w:r>
    </w:p>
    <w:bookmarkStart w:id="23" w:name="Xd110257d07de15dba50c97d7b5c15fe0a484431"/>
    <w:p>
      <w:pPr>
        <w:pStyle w:val="Heading3"/>
      </w:pPr>
      <w:r>
        <w:t xml:space="preserve">3.1 Phase 1: Discovery and Contextual Analysis (45 Minutes)</w:t>
      </w:r>
    </w:p>
    <w:p>
      <w:pPr>
        <w:pStyle w:val="FirstParagraph"/>
      </w:pPr>
      <w:r>
        <w:t xml:space="preserve">Candidates will be presented with a case study relevant to the local market. For example, designing a feature for a mobility app that integrates with Barcelona's public transport system (TMB) or a tourism platform that highlights the city's cultural heritage. The UX/UI Designer must analyze the user persona, identify pain points, and define the core problem statement. This phase tests their ability to research and understand the specific needs of users in Spain Barcelona.</w:t>
      </w:r>
    </w:p>
    <w:bookmarkEnd w:id="23"/>
    <w:bookmarkStart w:id="24" w:name="Xa1cc565a4e32e43925e66f274364840abde947f"/>
    <w:p>
      <w:pPr>
        <w:pStyle w:val="Heading3"/>
      </w:pPr>
      <w:r>
        <w:t xml:space="preserve">3.2 Phase 2: Ideation and Wireframing (90 Minutes)</w:t>
      </w:r>
    </w:p>
    <w:p>
      <w:pPr>
        <w:pStyle w:val="FirstParagraph"/>
      </w:pPr>
      <w:r>
        <w:t xml:space="preserve">In this phase, the UX/UI Designer is required to generate multiple solution concepts. They must create low-fidelity wireframes that outline the user flow and information architecture. Emphasis is placed on clarity, usability, and logical progression. Candidates should document their design decisions, explaining how their choices align with best practices in UX design and the specific cultural context of the region.</w:t>
      </w:r>
    </w:p>
    <w:bookmarkEnd w:id="24"/>
    <w:bookmarkStart w:id="25" w:name="Xa6477f3118b6cb94db5966c57b92d63d8ff7d44"/>
    <w:p>
      <w:pPr>
        <w:pStyle w:val="Heading3"/>
      </w:pPr>
      <w:r>
        <w:t xml:space="preserve">3.3 Phase 3: High-Fidelity Prototyping (105 Minutes)</w:t>
      </w:r>
    </w:p>
    <w:p>
      <w:pPr>
        <w:pStyle w:val="FirstParagraph"/>
      </w:pPr>
      <w:r>
        <w:t xml:space="preserve">The final phase involves transforming the selected wireframe into a high-fidelity interactive prototype. The UX/UI Designer must apply visual design principles, including color theory, typography, and iconography, to create an engaging user interface. The prototype should be functional enough to demonstrate key interactions. This phase evaluates the candidate's UI skills and their ability to deliver a polished product under time constraints.</w:t>
      </w:r>
    </w:p>
    <w:bookmarkEnd w:id="25"/>
    <w:bookmarkEnd w:id="26"/>
    <w:bookmarkStart w:id="27" w:name="materials-and-environment"/>
    <w:p>
      <w:pPr>
        <w:pStyle w:val="Heading2"/>
      </w:pPr>
      <w:r>
        <w:t xml:space="preserve">4. Materials and Environment</w:t>
      </w:r>
    </w:p>
    <w:p>
      <w:pPr>
        <w:pStyle w:val="FirstParagraph"/>
      </w:pPr>
      <w:r>
        <w:t xml:space="preserve">To ensure fairness and consistency, the experiment will be conducted in a controlled environment, either on-site in Spain Barcelona or via a secure remote platform. The following materials will be provided:</w:t>
      </w:r>
    </w:p>
    <w:p>
      <w:pPr>
        <w:numPr>
          <w:ilvl w:val="0"/>
          <w:numId w:val="1002"/>
        </w:numPr>
        <w:pStyle w:val="Compact"/>
      </w:pPr>
      <w:r>
        <w:t xml:space="preserve">A computer with pre-installed design software (e.g., Figma).</w:t>
      </w:r>
    </w:p>
    <w:p>
      <w:pPr>
        <w:numPr>
          <w:ilvl w:val="0"/>
          <w:numId w:val="1002"/>
        </w:numPr>
        <w:pStyle w:val="Compact"/>
      </w:pPr>
      <w:r>
        <w:t xml:space="preserve">Access to a shared library of assets and brand guidelines.</w:t>
      </w:r>
    </w:p>
    <w:p>
      <w:pPr>
        <w:numPr>
          <w:ilvl w:val="0"/>
          <w:numId w:val="1002"/>
        </w:numPr>
        <w:pStyle w:val="Compact"/>
      </w:pPr>
      <w:r>
        <w:t xml:space="preserve">A detailed brief containing the case study, user personas, and success metrics.</w:t>
      </w:r>
    </w:p>
    <w:p>
      <w:pPr>
        <w:numPr>
          <w:ilvl w:val="0"/>
          <w:numId w:val="1002"/>
        </w:numPr>
        <w:pStyle w:val="Compact"/>
      </w:pPr>
      <w:r>
        <w:t xml:space="preserve">Internet access for research purposes, if permitted.</w:t>
      </w:r>
    </w:p>
    <w:p>
      <w:pPr>
        <w:pStyle w:val="FirstParagraph"/>
      </w:pPr>
      <w:r>
        <w:t xml:space="preserve">Note: The environment should be quiet and free from distractions to allow the UX/UI Designer to focus on the task at hand.</w:t>
      </w:r>
    </w:p>
    <w:bookmarkEnd w:id="27"/>
    <w:bookmarkStart w:id="28" w:name="evaluation-criteria"/>
    <w:p>
      <w:pPr>
        <w:pStyle w:val="Heading2"/>
      </w:pPr>
      <w:r>
        <w:t xml:space="preserve">5. Evaluation Criteria</w:t>
      </w:r>
    </w:p>
    <w:p>
      <w:pPr>
        <w:pStyle w:val="FirstParagraph"/>
      </w:pPr>
      <w:r>
        <w:t xml:space="preserve">The performance of each UX/UI Designer will be evaluated based on the following criteria, each weighted equally:</w:t>
      </w:r>
    </w:p>
    <w:p>
      <w:pPr>
        <w:numPr>
          <w:ilvl w:val="0"/>
          <w:numId w:val="1003"/>
        </w:numPr>
        <w:pStyle w:val="Compact"/>
      </w:pPr>
      <w:r>
        <w:rPr>
          <w:bCs/>
          <w:b/>
        </w:rPr>
        <w:t xml:space="preserve">User-Centricity:</w:t>
      </w:r>
      <w:r>
        <w:t xml:space="preserve"> </w:t>
      </w:r>
      <w:r>
        <w:t xml:space="preserve">How well the design addresses the needs and pain points of the target users in Spain Barcelona.</w:t>
      </w:r>
    </w:p>
    <w:p>
      <w:pPr>
        <w:numPr>
          <w:ilvl w:val="0"/>
          <w:numId w:val="1003"/>
        </w:numPr>
        <w:pStyle w:val="Compact"/>
      </w:pPr>
      <w:r>
        <w:rPr>
          <w:bCs/>
          <w:b/>
        </w:rPr>
        <w:t xml:space="preserve">Usability:</w:t>
      </w:r>
      <w:r>
        <w:t xml:space="preserve"> </w:t>
      </w:r>
      <w:r>
        <w:t xml:space="preserve">The ease of use and intuitiveness of the interface, including navigation and interaction design.</w:t>
      </w:r>
    </w:p>
    <w:p>
      <w:pPr>
        <w:numPr>
          <w:ilvl w:val="0"/>
          <w:numId w:val="1003"/>
        </w:numPr>
        <w:pStyle w:val="Compact"/>
      </w:pPr>
      <w:r>
        <w:rPr>
          <w:bCs/>
          <w:b/>
        </w:rPr>
        <w:t xml:space="preserve">Visual Design:</w:t>
      </w:r>
      <w:r>
        <w:t xml:space="preserve"> </w:t>
      </w:r>
      <w:r>
        <w:t xml:space="preserve">The aesthetic quality of the UI, including consistency, hierarchy, and alignment with brand guidelines.</w:t>
      </w:r>
    </w:p>
    <w:p>
      <w:pPr>
        <w:numPr>
          <w:ilvl w:val="0"/>
          <w:numId w:val="1003"/>
        </w:numPr>
        <w:pStyle w:val="Compact"/>
      </w:pPr>
      <w:r>
        <w:rPr>
          <w:bCs/>
          <w:b/>
        </w:rPr>
        <w:t xml:space="preserve">Innovation:</w:t>
      </w:r>
      <w:r>
        <w:t xml:space="preserve"> </w:t>
      </w:r>
      <w:r>
        <w:t xml:space="preserve">The creativity and originality of the proposed solutions.</w:t>
      </w:r>
    </w:p>
    <w:p>
      <w:pPr>
        <w:numPr>
          <w:ilvl w:val="0"/>
          <w:numId w:val="1003"/>
        </w:numPr>
        <w:pStyle w:val="Compact"/>
      </w:pPr>
      <w:r>
        <w:rPr>
          <w:bCs/>
          <w:b/>
        </w:rPr>
        <w:t xml:space="preserve">Communication:</w:t>
      </w:r>
      <w:r>
        <w:t xml:space="preserve"> </w:t>
      </w:r>
      <w:r>
        <w:t xml:space="preserve">The clarity and persuasiveness of the candidate's design rationale and documentation.</w:t>
      </w:r>
    </w:p>
    <w:bookmarkEnd w:id="28"/>
    <w:bookmarkStart w:id="29" w:name="ethical-considerations"/>
    <w:p>
      <w:pPr>
        <w:pStyle w:val="Heading2"/>
      </w:pPr>
      <w:r>
        <w:t xml:space="preserve">6. Ethical Considerations</w:t>
      </w:r>
    </w:p>
    <w:p>
      <w:pPr>
        <w:pStyle w:val="FirstParagraph"/>
      </w:pPr>
      <w:r>
        <w:t xml:space="preserve">This Experiment Protocol adheres to ethical standards in research and hiring practices. All data collected during the experiment will be treated confidentially and used solely for evaluation purposes. Candidates will be informed of the experiment's purpose, duration, and evaluation criteria beforehand. They will also be given the opportunity to ask questions and clarify any doubts before starting. Respect for diversity and inclusion is paramount, reflecting the values of the tech community in Spain Barcelona.</w:t>
      </w:r>
    </w:p>
    <w:bookmarkEnd w:id="29"/>
    <w:bookmarkStart w:id="30" w:name="conclusion"/>
    <w:p>
      <w:pPr>
        <w:pStyle w:val="Heading2"/>
      </w:pPr>
      <w:r>
        <w:t xml:space="preserve">7. Conclusion</w:t>
      </w:r>
    </w:p>
    <w:p>
      <w:pPr>
        <w:pStyle w:val="FirstParagraph"/>
      </w:pPr>
      <w:r>
        <w:t xml:space="preserve">This Experiment Protocol provides a robust framework for assessing UX/UI Designer candidates in Spain Barcelona. By simulating real-world challenges and focusing on both UX and UI competencies, it ensures that the selected designer is well-equipped to contribute to the success of digital products in this vibrant and innovative city. The protocol can be adapted and refined based on feedback and evolving industry trends.</w:t>
      </w:r>
    </w:p>
    <w:bookmarkEnd w:id="30"/>
    <w:p>
      <w:pPr>
        <w:pStyle w:val="BodyText"/>
      </w:pPr>
      <w:r>
        <w:t xml:space="preserve">© 2023 Experiment Protocol for UX/UI Designer Evaluation.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in Spain Barcelona</dc:title>
  <dc:creator/>
  <dc:language>en</dc:language>
  <cp:keywords/>
  <dcterms:created xsi:type="dcterms:W3CDTF">2026-10-10T02:23:04Z</dcterms:created>
  <dcterms:modified xsi:type="dcterms:W3CDTF">2026-10-10T02:23:04Z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