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Madrid,</w:t>
      </w:r>
      <w:r>
        <w:t xml:space="preserve"> </w:t>
      </w:r>
      <w:r>
        <w:t xml:space="preserve">Spain</w:t>
      </w:r>
    </w:p>
    <w:bookmarkStart w:id="20" w:name="X386a25dd22ffa4d280e98a9c1cb50c2dbd49fbf"/>
    <w:p>
      <w:pPr>
        <w:pStyle w:val="Heading1"/>
      </w:pPr>
      <w:r>
        <w:t xml:space="preserve">Experiment Protocol: UX/UI Designer Evaluation</w:t>
      </w:r>
    </w:p>
    <w:p>
      <w:pPr>
        <w:pStyle w:val="FirstParagraph"/>
      </w:pPr>
      <w:r>
        <w:rPr>
          <w:bCs/>
          <w:b/>
        </w:rPr>
        <w:t xml:space="preserve">Location:</w:t>
      </w:r>
      <w:r>
        <w:t xml:space="preserve"> </w:t>
      </w:r>
      <w:r>
        <w:t xml:space="preserve">Madrid, Spain</w:t>
      </w:r>
    </w:p>
    <w:p>
      <w:pPr>
        <w:pStyle w:val="BodyText"/>
      </w:pPr>
      <w:r>
        <w:rPr>
          <w:bCs/>
          <w:b/>
        </w:rPr>
        <w:t xml:space="preserve">Target Role:</w:t>
      </w:r>
      <w:r>
        <w:t xml:space="preserve"> </w:t>
      </w:r>
      <w:r>
        <w:t xml:space="preserve">UX/UI Designer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 for evaluating candidates for the position of</w:t>
      </w:r>
      <w:r>
        <w:t xml:space="preserve"> </w:t>
      </w:r>
      <w:r>
        <w:rPr>
          <w:bCs/>
          <w:b/>
        </w:rPr>
        <w:t xml:space="preserve">UX/UI Designer</w:t>
      </w:r>
      <w:r>
        <w:t xml:space="preserve"> </w:t>
      </w:r>
      <w:r>
        <w:t xml:space="preserve">within the context of the technology market in</w:t>
      </w:r>
      <w:r>
        <w:t xml:space="preserve"> </w:t>
      </w:r>
      <w:r>
        <w:rPr>
          <w:bCs/>
          <w:b/>
        </w:rPr>
        <w:t xml:space="preserve">Madrid, Spain</w:t>
      </w:r>
      <w:r>
        <w:t xml:space="preserve">. The primary objective is to assess the candidate's ability to create user-centered digital experiences that align with both global usability standards and local cultural nuances specific to the Spanish market.</w:t>
      </w:r>
    </w:p>
    <w:p>
      <w:pPr>
        <w:pStyle w:val="BodyText"/>
      </w:pPr>
      <w:r>
        <w:t xml:space="preserve">Given the competitive nature of the tech sector in Madrid, this protocol ensures a fair, comprehensive, and legally compliant assessment process. It focuses on practical skills, cultural adaptability, and the ability to navigate the specific regulatory environment of Spain, including data protection laws.</w:t>
      </w:r>
    </w:p>
    <w:bookmarkEnd w:id="21"/>
    <w:bookmarkStart w:id="22" w:name="participant-profile"/>
    <w:p>
      <w:pPr>
        <w:pStyle w:val="Heading2"/>
      </w:pPr>
      <w:r>
        <w:t xml:space="preserve">2. Participant Profile</w:t>
      </w:r>
    </w:p>
    <w:p>
      <w:pPr>
        <w:pStyle w:val="FirstParagraph"/>
      </w:pPr>
      <w:r>
        <w:t xml:space="preserve">The experiment targets individuals applying for the role of</w:t>
      </w:r>
      <w:r>
        <w:t xml:space="preserve"> </w:t>
      </w:r>
      <w:r>
        <w:rPr>
          <w:bCs/>
          <w:b/>
        </w:rPr>
        <w:t xml:space="preserve">UX/UI Designer</w:t>
      </w:r>
      <w:r>
        <w:t xml:space="preserve">. Ideal participants should possess:</w:t>
      </w:r>
    </w:p>
    <w:p>
      <w:pPr>
        <w:numPr>
          <w:ilvl w:val="0"/>
          <w:numId w:val="1001"/>
        </w:numPr>
        <w:pStyle w:val="Compact"/>
      </w:pPr>
      <w:r>
        <w:t xml:space="preserve">Proven experience in user research, wireframing, prototyping, and visual design.</w:t>
      </w:r>
    </w:p>
    <w:p>
      <w:pPr>
        <w:numPr>
          <w:ilvl w:val="0"/>
          <w:numId w:val="1001"/>
        </w:numPr>
        <w:pStyle w:val="Compact"/>
      </w:pPr>
      <w:r>
        <w:t xml:space="preserve">Proficiency in industry-standard tools such as Figma, Adobe XD, or Sketch.</w:t>
      </w:r>
    </w:p>
    <w:p>
      <w:pPr>
        <w:numPr>
          <w:ilvl w:val="0"/>
          <w:numId w:val="1001"/>
        </w:numPr>
        <w:pStyle w:val="Compact"/>
      </w:pPr>
      <w:r>
        <w:t xml:space="preserve">Strong communication skills in English and Spanish, as the role is based in</w:t>
      </w:r>
      <w:r>
        <w:t xml:space="preserve"> </w:t>
      </w:r>
      <w:r>
        <w:rPr>
          <w:bCs/>
          <w:b/>
        </w:rPr>
        <w:t xml:space="preserve">Madrid</w:t>
      </w:r>
      <w:r>
        <w:t xml:space="preserve"> </w:t>
      </w:r>
      <w:r>
        <w:t xml:space="preserve">and may involve cross-functional collaboration with local stakeholders.</w:t>
      </w:r>
    </w:p>
    <w:p>
      <w:pPr>
        <w:numPr>
          <w:ilvl w:val="0"/>
          <w:numId w:val="1001"/>
        </w:numPr>
        <w:pStyle w:val="Compact"/>
      </w:pPr>
      <w:r>
        <w:t xml:space="preserve">An understanding of the European Union's General Data Protection Regulation (GDPR), which is strictly enforced in Spain.</w:t>
      </w:r>
    </w:p>
    <w:bookmarkEnd w:id="22"/>
    <w:bookmarkStart w:id="25" w:name="experimental-design"/>
    <w:p>
      <w:pPr>
        <w:pStyle w:val="Heading2"/>
      </w:pPr>
      <w:r>
        <w:t xml:space="preserve">3. Experimental Design</w:t>
      </w:r>
    </w:p>
    <w:p>
      <w:pPr>
        <w:pStyle w:val="FirstParagraph"/>
      </w:pPr>
      <w:r>
        <w:t xml:space="preserve">This protocol employs a mixed-methods approach, combining a practical design challenge with a structured interview. The experiment is designed to simulate real-world scenarios a</w:t>
      </w:r>
      <w:r>
        <w:t xml:space="preserve"> </w:t>
      </w:r>
      <w:r>
        <w:rPr>
          <w:bCs/>
          <w:b/>
        </w:rPr>
        <w:t xml:space="preserve">UX/UI Designer</w:t>
      </w:r>
      <w:r>
        <w:t xml:space="preserve"> </w:t>
      </w:r>
      <w:r>
        <w:t xml:space="preserve">would encounter while working in a Madrid-based tech company.</w:t>
      </w:r>
    </w:p>
    <w:bookmarkStart w:id="23" w:name="practical-design-challenge"/>
    <w:p>
      <w:pPr>
        <w:pStyle w:val="Heading3"/>
      </w:pPr>
      <w:r>
        <w:t xml:space="preserve">3.1. Practical Design Challenge</w:t>
      </w:r>
    </w:p>
    <w:p>
      <w:pPr>
        <w:pStyle w:val="FirstParagraph"/>
      </w:pPr>
      <w:r>
        <w:t xml:space="preserve">Candidates will be presented with a case study relevant to the Spanish market. For example, designing a mobile banking interface for a fintech startup in Madrid. The challenge requires the candidate to:</w:t>
      </w:r>
    </w:p>
    <w:p>
      <w:pPr>
        <w:numPr>
          <w:ilvl w:val="0"/>
          <w:numId w:val="1002"/>
        </w:numPr>
        <w:pStyle w:val="Compact"/>
      </w:pPr>
      <w:r>
        <w:rPr>
          <w:bCs/>
          <w:b/>
        </w:rPr>
        <w:t xml:space="preserve">User Research:</w:t>
      </w:r>
      <w:r>
        <w:t xml:space="preserve"> </w:t>
      </w:r>
      <w:r>
        <w:t xml:space="preserve">Identify key user personas typical of the Madrid demographic, considering factors such as digital literacy and cultural preferences.</w:t>
      </w:r>
    </w:p>
    <w:p>
      <w:pPr>
        <w:numPr>
          <w:ilvl w:val="0"/>
          <w:numId w:val="1002"/>
        </w:numPr>
        <w:pStyle w:val="Compact"/>
      </w:pPr>
      <w:r>
        <w:rPr>
          <w:bCs/>
          <w:b/>
        </w:rPr>
        <w:t xml:space="preserve">Wireframing:</w:t>
      </w:r>
      <w:r>
        <w:t xml:space="preserve"> </w:t>
      </w:r>
      <w:r>
        <w:t xml:space="preserve">Create low-fidelity wireframes that prioritize usability and accessibility.</w:t>
      </w:r>
    </w:p>
    <w:p>
      <w:pPr>
        <w:numPr>
          <w:ilvl w:val="0"/>
          <w:numId w:val="1002"/>
        </w:numPr>
        <w:pStyle w:val="Compact"/>
      </w:pPr>
      <w:r>
        <w:rPr>
          <w:bCs/>
          <w:b/>
        </w:rPr>
        <w:t xml:space="preserve">High-Fidelity Prototyping:</w:t>
      </w:r>
      <w:r>
        <w:t xml:space="preserve"> </w:t>
      </w:r>
      <w:r>
        <w:t xml:space="preserve">Develop a clickable prototype that reflects modern UI trends while adhering to brand guidelines.</w:t>
      </w:r>
    </w:p>
    <w:p>
      <w:pPr>
        <w:numPr>
          <w:ilvl w:val="0"/>
          <w:numId w:val="1002"/>
        </w:numPr>
        <w:pStyle w:val="Compact"/>
      </w:pPr>
      <w:r>
        <w:rPr>
          <w:bCs/>
          <w:b/>
        </w:rPr>
        <w:t xml:space="preserve">GDPR Compliance:</w:t>
      </w:r>
      <w:r>
        <w:t xml:space="preserve"> </w:t>
      </w:r>
      <w:r>
        <w:t xml:space="preserve">Ensure that the design incorporates necessary privacy controls and data consent mechanisms required by Spanish law.</w:t>
      </w:r>
    </w:p>
    <w:bookmarkEnd w:id="23"/>
    <w:bookmarkStart w:id="24" w:name="structured-interview"/>
    <w:p>
      <w:pPr>
        <w:pStyle w:val="Heading3"/>
      </w:pPr>
      <w:r>
        <w:t xml:space="preserve">3.2. Structured Interview</w:t>
      </w:r>
    </w:p>
    <w:p>
      <w:pPr>
        <w:pStyle w:val="FirstParagraph"/>
      </w:pPr>
      <w:r>
        <w:t xml:space="preserve">Following the design challenge, candidates will participate in a structured interview. This phase evaluates their thought process, problem-solving skills, and cultural fit within a Madrid-based team. Questions will focus on:</w:t>
      </w:r>
    </w:p>
    <w:p>
      <w:pPr>
        <w:numPr>
          <w:ilvl w:val="0"/>
          <w:numId w:val="1003"/>
        </w:numPr>
        <w:pStyle w:val="Compact"/>
      </w:pPr>
      <w:r>
        <w:t xml:space="preserve">How they incorporate user feedback into their designs.</w:t>
      </w:r>
    </w:p>
    <w:p>
      <w:pPr>
        <w:numPr>
          <w:ilvl w:val="0"/>
          <w:numId w:val="1003"/>
        </w:numPr>
        <w:pStyle w:val="Compact"/>
      </w:pPr>
      <w:r>
        <w:t xml:space="preserve">Their experience working with agile methodologies, which are prevalent in the Spanish tech industry.</w:t>
      </w:r>
    </w:p>
    <w:p>
      <w:pPr>
        <w:numPr>
          <w:ilvl w:val="0"/>
          <w:numId w:val="1003"/>
        </w:numPr>
        <w:pStyle w:val="Compact"/>
      </w:pPr>
      <w:r>
        <w:t xml:space="preserve">Their ability to collaborate with developers and product managers in a multicultural environment.</w:t>
      </w:r>
    </w:p>
    <w:bookmarkEnd w:id="24"/>
    <w:bookmarkEnd w:id="25"/>
    <w:bookmarkStart w:id="29" w:name="procedure"/>
    <w:p>
      <w:pPr>
        <w:pStyle w:val="Heading2"/>
      </w:pPr>
      <w:r>
        <w:t xml:space="preserve">4. Procedure</w:t>
      </w:r>
    </w:p>
    <w:p>
      <w:pPr>
        <w:pStyle w:val="FirstParagraph"/>
      </w:pPr>
      <w:r>
        <w:t xml:space="preserve">The experiment will be conducted in three phases:</w:t>
      </w:r>
    </w:p>
    <w:bookmarkStart w:id="26" w:name="phase-1-preparation"/>
    <w:p>
      <w:pPr>
        <w:pStyle w:val="Heading3"/>
      </w:pPr>
      <w:r>
        <w:t xml:space="preserve">Phase 1: Preparation</w:t>
      </w:r>
    </w:p>
    <w:p>
      <w:pPr>
        <w:pStyle w:val="FirstParagraph"/>
      </w:pPr>
      <w:r>
        <w:t xml:space="preserve">Candidates will receive the case study and instructions via email. They will be given 48 hours to complete the design challenge. This timeframe allows candidates to work at their own pace while ensuring a realistic simulation of project deadlines.</w:t>
      </w:r>
    </w:p>
    <w:bookmarkEnd w:id="26"/>
    <w:bookmarkStart w:id="27" w:name="phase-2-execution"/>
    <w:p>
      <w:pPr>
        <w:pStyle w:val="Heading3"/>
      </w:pPr>
      <w:r>
        <w:t xml:space="preserve">Phase 2: Execution</w:t>
      </w:r>
    </w:p>
    <w:p>
      <w:pPr>
        <w:pStyle w:val="FirstParagraph"/>
      </w:pPr>
      <w:r>
        <w:t xml:space="preserve">Candidates will submit their work through a secure online portal. The submission should include:</w:t>
      </w:r>
    </w:p>
    <w:p>
      <w:pPr>
        <w:numPr>
          <w:ilvl w:val="0"/>
          <w:numId w:val="1004"/>
        </w:numPr>
        <w:pStyle w:val="Compact"/>
      </w:pPr>
      <w:r>
        <w:t xml:space="preserve">A brief presentation of their design process.</w:t>
      </w:r>
    </w:p>
    <w:p>
      <w:pPr>
        <w:numPr>
          <w:ilvl w:val="0"/>
          <w:numId w:val="1004"/>
        </w:numPr>
        <w:pStyle w:val="Compact"/>
      </w:pPr>
      <w:r>
        <w:t xml:space="preserve">Links to their prototypes and design files.</w:t>
      </w:r>
    </w:p>
    <w:p>
      <w:pPr>
        <w:numPr>
          <w:ilvl w:val="0"/>
          <w:numId w:val="1004"/>
        </w:numPr>
        <w:pStyle w:val="Compact"/>
      </w:pPr>
      <w:r>
        <w:t xml:space="preserve">A written explanation of how their design addresses the specific needs of users in</w:t>
      </w:r>
      <w:r>
        <w:t xml:space="preserve"> </w:t>
      </w:r>
      <w:r>
        <w:rPr>
          <w:bCs/>
          <w:b/>
        </w:rPr>
        <w:t xml:space="preserve">Madrid, Spain</w:t>
      </w:r>
      <w:r>
        <w:t xml:space="preserve">.</w:t>
      </w:r>
    </w:p>
    <w:bookmarkEnd w:id="27"/>
    <w:bookmarkStart w:id="28" w:name="phase-3-evaluation"/>
    <w:p>
      <w:pPr>
        <w:pStyle w:val="Heading3"/>
      </w:pPr>
      <w:r>
        <w:t xml:space="preserve">Phase 3: Evaluation</w:t>
      </w:r>
    </w:p>
    <w:p>
      <w:pPr>
        <w:pStyle w:val="FirstParagraph"/>
      </w:pPr>
      <w:r>
        <w:t xml:space="preserve">A panel of senior</w:t>
      </w:r>
      <w:r>
        <w:t xml:space="preserve"> </w:t>
      </w:r>
      <w:r>
        <w:rPr>
          <w:bCs/>
          <w:b/>
        </w:rPr>
        <w:t xml:space="preserve">UX/UI Designers</w:t>
      </w:r>
      <w:r>
        <w:t xml:space="preserve"> </w:t>
      </w:r>
      <w:r>
        <w:t xml:space="preserve">and product managers will evaluate the submissions based on a standardized rubric. The rubric will assess:</w:t>
      </w:r>
    </w:p>
    <w:p>
      <w:pPr>
        <w:numPr>
          <w:ilvl w:val="0"/>
          <w:numId w:val="1005"/>
        </w:numPr>
        <w:pStyle w:val="Compact"/>
      </w:pPr>
      <w:r>
        <w:rPr>
          <w:bCs/>
          <w:b/>
        </w:rPr>
        <w:t xml:space="preserve">Usability:</w:t>
      </w:r>
      <w:r>
        <w:t xml:space="preserve"> </w:t>
      </w:r>
      <w:r>
        <w:t xml:space="preserve">Is the design intuitive and easy to use?</w:t>
      </w:r>
    </w:p>
    <w:p>
      <w:pPr>
        <w:numPr>
          <w:ilvl w:val="0"/>
          <w:numId w:val="1005"/>
        </w:numPr>
        <w:pStyle w:val="Compact"/>
      </w:pPr>
      <w:r>
        <w:rPr>
          <w:bCs/>
          <w:b/>
        </w:rPr>
        <w:t xml:space="preserve">Aesthetics:</w:t>
      </w:r>
      <w:r>
        <w:t xml:space="preserve"> </w:t>
      </w:r>
      <w:r>
        <w:t xml:space="preserve">Does the design align with current UI trends and brand identity?</w:t>
      </w:r>
    </w:p>
    <w:p>
      <w:pPr>
        <w:numPr>
          <w:ilvl w:val="0"/>
          <w:numId w:val="1005"/>
        </w:numPr>
        <w:pStyle w:val="Compact"/>
      </w:pPr>
      <w:r>
        <w:rPr>
          <w:bCs/>
          <w:b/>
        </w:rPr>
        <w:t xml:space="preserve">Cultural Relevance:</w:t>
      </w:r>
      <w:r>
        <w:t xml:space="preserve"> </w:t>
      </w:r>
      <w:r>
        <w:t xml:space="preserve">Does the design consider the cultural context of</w:t>
      </w:r>
      <w:r>
        <w:t xml:space="preserve"> </w:t>
      </w:r>
      <w:r>
        <w:rPr>
          <w:bCs/>
          <w:b/>
        </w:rPr>
        <w:t xml:space="preserve">Madrid</w:t>
      </w:r>
      <w:r>
        <w:t xml:space="preserve">?</w:t>
      </w:r>
    </w:p>
    <w:p>
      <w:pPr>
        <w:numPr>
          <w:ilvl w:val="0"/>
          <w:numId w:val="1005"/>
        </w:numPr>
        <w:pStyle w:val="Compact"/>
      </w:pPr>
      <w:r>
        <w:rPr>
          <w:bCs/>
          <w:b/>
        </w:rPr>
        <w:t xml:space="preserve">Compliance:</w:t>
      </w:r>
      <w:r>
        <w:t xml:space="preserve"> </w:t>
      </w:r>
      <w:r>
        <w:t xml:space="preserve">Does the design adhere to GDPR and other relevant regulations?</w:t>
      </w:r>
    </w:p>
    <w:bookmarkEnd w:id="28"/>
    <w:bookmarkEnd w:id="29"/>
    <w:bookmarkStart w:id="30" w:name="ethical-considerations"/>
    <w:p>
      <w:pPr>
        <w:pStyle w:val="Heading2"/>
      </w:pPr>
      <w:r>
        <w:t xml:space="preserve">5. Ethical Considerations</w:t>
      </w:r>
    </w:p>
    <w:p>
      <w:pPr>
        <w:pStyle w:val="FirstParagraph"/>
      </w:pPr>
      <w:r>
        <w:t xml:space="preserve">This protocol adheres to the ethical guidelines for human subject research and employment practices in Spain. Key considerations include:</w:t>
      </w:r>
    </w:p>
    <w:p>
      <w:pPr>
        <w:numPr>
          <w:ilvl w:val="0"/>
          <w:numId w:val="1006"/>
        </w:numPr>
        <w:pStyle w:val="Compact"/>
      </w:pPr>
      <w:r>
        <w:rPr>
          <w:bCs/>
          <w:b/>
        </w:rPr>
        <w:t xml:space="preserve">Informed Consent:</w:t>
      </w:r>
      <w:r>
        <w:t xml:space="preserve"> </w:t>
      </w:r>
      <w:r>
        <w:t xml:space="preserve">Candidates will be informed about the purpose of the experiment and how their data will be used.</w:t>
      </w:r>
    </w:p>
    <w:p>
      <w:pPr>
        <w:numPr>
          <w:ilvl w:val="0"/>
          <w:numId w:val="1006"/>
        </w:numPr>
        <w:pStyle w:val="Compact"/>
      </w:pPr>
      <w:r>
        <w:rPr>
          <w:bCs/>
          <w:b/>
        </w:rPr>
        <w:t xml:space="preserve">Data Privacy:</w:t>
      </w:r>
      <w:r>
        <w:t xml:space="preserve"> </w:t>
      </w:r>
      <w:r>
        <w:t xml:space="preserve">All candidate information will be handled in accordance with the GDPR and the Spanish Organic Law on Data Protection.</w:t>
      </w:r>
    </w:p>
    <w:p>
      <w:pPr>
        <w:numPr>
          <w:ilvl w:val="0"/>
          <w:numId w:val="1006"/>
        </w:numPr>
        <w:pStyle w:val="Compact"/>
      </w:pPr>
      <w:r>
        <w:rPr>
          <w:bCs/>
          <w:b/>
        </w:rPr>
        <w:t xml:space="preserve">Non-Discrimination:</w:t>
      </w:r>
      <w:r>
        <w:t xml:space="preserve"> </w:t>
      </w:r>
      <w:r>
        <w:t xml:space="preserve">The evaluation process will be free from bias based on gender, age, ethnicity, or other protected characteristics.</w:t>
      </w:r>
    </w:p>
    <w:bookmarkEnd w:id="30"/>
    <w:bookmarkStart w:id="31" w:name="conclusion"/>
    <w:p>
      <w:pPr>
        <w:pStyle w:val="Heading2"/>
      </w:pPr>
      <w:r>
        <w:t xml:space="preserve">6. Conclusion</w:t>
      </w:r>
    </w:p>
    <w:p>
      <w:pPr>
        <w:pStyle w:val="FirstParagraph"/>
      </w:pPr>
      <w:r>
        <w:t xml:space="preserve">This Experiment Protocol provides a robust framework for evaluating</w:t>
      </w:r>
      <w:r>
        <w:t xml:space="preserve"> </w:t>
      </w:r>
      <w:r>
        <w:rPr>
          <w:bCs/>
          <w:b/>
        </w:rPr>
        <w:t xml:space="preserve">UX/UI Designer</w:t>
      </w:r>
      <w:r>
        <w:t xml:space="preserve"> </w:t>
      </w:r>
      <w:r>
        <w:t xml:space="preserve">candidates in</w:t>
      </w:r>
      <w:r>
        <w:t xml:space="preserve"> </w:t>
      </w:r>
      <w:r>
        <w:rPr>
          <w:bCs/>
          <w:b/>
        </w:rPr>
        <w:t xml:space="preserve">Madrid, Spain</w:t>
      </w:r>
      <w:r>
        <w:t xml:space="preserve">. By focusing on practical skills, cultural adaptability, and regulatory compliance, the protocol ensures that selected candidates are well-equipped to contribute to the success of digital products in the Spanish market. This approach not only benefits the hiring organization but also promotes high standards of design and user experience in the broader tech community of Madrid.</w:t>
      </w:r>
    </w:p>
    <w:bookmarkEnd w:id="31"/>
    <w:p>
      <w:pPr>
        <w:pStyle w:val="BodyText"/>
      </w:pPr>
      <w:r>
        <w:t xml:space="preserve">This document is intended for internal use only and should be reviewed periodically to ensure alignment with evolving industry standards and legal requirements in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Madrid, Spain</dc:title>
  <dc:creator/>
  <dc:language>en</dc:language>
  <cp:keywords/>
  <dcterms:created xsi:type="dcterms:W3CDTF">2026-10-10T05:44:44Z</dcterms:created>
  <dcterms:modified xsi:type="dcterms:W3CDTF">2026-10-10T05:44:44Z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