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Thailand</w:t>
      </w:r>
      <w:r>
        <w:t xml:space="preserve"> </w:t>
      </w:r>
      <w:r>
        <w:t xml:space="preserve">Bangkok</w:t>
      </w:r>
    </w:p>
    <w:bookmarkStart w:id="33" w:name="X732e200bdd6efacd683c4518dff0c05d5005345"/>
    <w:p>
      <w:pPr>
        <w:pStyle w:val="Heading1"/>
      </w:pPr>
      <w:r>
        <w:t xml:space="preserve">Experiment Protocol: UX/UI Designer Evaluation in Thailand Bangkok</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cultural adaptability, and technical proficiency of a UX/UI Designer operating within the dynamic digital landscape of Thailand Bangkok. The primary objective is to assess how effectively the designer can create user-centric interfaces that resonate with the local demographic while adhering to global usability standards.</w:t>
      </w:r>
    </w:p>
    <w:p>
      <w:pPr>
        <w:pStyle w:val="BodyText"/>
      </w:pPr>
      <w:r>
        <w:t xml:space="preserve">Bangkok is a unique market characterized by high mobile penetration, a strong preference for visual storytelling, and a blend of traditional values with rapid technological adoption. Therefore, this protocol is designed to test not only design skills but also the designer's ability to navigate the specific cultural nuances of the Thai capital.</w:t>
      </w:r>
    </w:p>
    <w:bookmarkEnd w:id="20"/>
    <w:bookmarkStart w:id="21" w:name="scope-and-context"/>
    <w:p>
      <w:pPr>
        <w:pStyle w:val="Heading2"/>
      </w:pPr>
      <w:r>
        <w:t xml:space="preserve">2. Scope and Context</w:t>
      </w:r>
    </w:p>
    <w:p>
      <w:pPr>
        <w:pStyle w:val="FirstParagraph"/>
      </w:pPr>
      <w:r>
        <w:t xml:space="preserve">The experiment focuses on the design of a mobile-first application tailored for the Bangkok lifestyle. The scope includes user research, wireframing, high-fidelity prototyping, and usability testing. The UX/UI Designer is expected to demonstrate an understanding of local behaviors, such as the dominance of LINE as a communication platform, the importance of "Sanuk" (fun/enjoyment) in user experience, and the visual aesthetics preferred by Thai users.</w:t>
      </w:r>
    </w:p>
    <w:p>
      <w:pPr>
        <w:pStyle w:val="BodyText"/>
      </w:pPr>
      <w:r>
        <w:t xml:space="preserve">The experiment will be conducted over a period of four weeks, involving both remote collaboration and on-site activities in Bangkok to ensure authentic user interaction.</w:t>
      </w:r>
    </w:p>
    <w:bookmarkEnd w:id="21"/>
    <w:bookmarkStart w:id="24" w:name="participant-profile"/>
    <w:p>
      <w:pPr>
        <w:pStyle w:val="Heading2"/>
      </w:pPr>
      <w:r>
        <w:t xml:space="preserve">3. Participant Profile</w:t>
      </w:r>
    </w:p>
    <w:bookmarkStart w:id="22" w:name="the-uxui-designer"/>
    <w:p>
      <w:pPr>
        <w:pStyle w:val="Heading3"/>
      </w:pPr>
      <w:r>
        <w:t xml:space="preserve">3.1 The UX/UI Designer</w:t>
      </w:r>
    </w:p>
    <w:p>
      <w:pPr>
        <w:pStyle w:val="FirstParagraph"/>
      </w:pPr>
      <w:r>
        <w:t xml:space="preserve">The subject of this experiment is a UX/UI Designer with at least three years of experience. Ideally, the designer should have prior exposure to Southeast Asian markets or a demonstrated ability to conduct cross-cultural design research. Proficiency in tools such as Figma, Adobe XD, and prototyping software is mandatory.</w:t>
      </w:r>
    </w:p>
    <w:bookmarkEnd w:id="22"/>
    <w:bookmarkStart w:id="23" w:name="target-users"/>
    <w:p>
      <w:pPr>
        <w:pStyle w:val="Heading3"/>
      </w:pPr>
      <w:r>
        <w:t xml:space="preserve">3.2 Target Users</w:t>
      </w:r>
    </w:p>
    <w:p>
      <w:pPr>
        <w:pStyle w:val="FirstParagraph"/>
      </w:pPr>
      <w:r>
        <w:t xml:space="preserve">The target users for the design tasks will be residents of Bangkok, aged 25-40, who are active smartphone users. This demographic represents the core of Bangkok's digital economy and is crucial for validating the designer's work.</w:t>
      </w:r>
    </w:p>
    <w:bookmarkEnd w:id="23"/>
    <w:bookmarkEnd w:id="24"/>
    <w:bookmarkStart w:id="29" w:name="methodology"/>
    <w:p>
      <w:pPr>
        <w:pStyle w:val="Heading2"/>
      </w:pPr>
      <w:r>
        <w:t xml:space="preserve">4. Methodology</w:t>
      </w:r>
    </w:p>
    <w:p>
      <w:pPr>
        <w:pStyle w:val="FirstParagraph"/>
      </w:pPr>
      <w:r>
        <w:t xml:space="preserve">The experiment is divided into four distinct phases, each designed to evaluate different aspects of the UX/UI Designer's capabilities within the Thailand Bangkok context.</w:t>
      </w:r>
    </w:p>
    <w:bookmarkStart w:id="25" w:name="phase-1-cultural-immersion-and-research"/>
    <w:p>
      <w:pPr>
        <w:pStyle w:val="Heading3"/>
      </w:pPr>
      <w:r>
        <w:t xml:space="preserve">Phase 1: Cultural Immersion and Research</w:t>
      </w:r>
    </w:p>
    <w:p>
      <w:pPr>
        <w:pStyle w:val="FirstParagraph"/>
      </w:pPr>
      <w:r>
        <w:t xml:space="preserve">The designer will conduct a brief cultural immersion exercise. This involves analyzing existing popular apps in Thailand (e.g., Grab, LINE, Shopee) to identify common UI patterns and UX conventions. The designer must produce a report highlighting at least five key cultural insights that should influence their design decisions. This phase tests the designer's ability to adapt to the local market.</w:t>
      </w:r>
    </w:p>
    <w:bookmarkEnd w:id="25"/>
    <w:bookmarkStart w:id="26" w:name="phase-2-design-challenge"/>
    <w:p>
      <w:pPr>
        <w:pStyle w:val="Heading3"/>
      </w:pPr>
      <w:r>
        <w:t xml:space="preserve">Phase 2: Design Challenge</w:t>
      </w:r>
    </w:p>
    <w:p>
      <w:pPr>
        <w:pStyle w:val="FirstParagraph"/>
      </w:pPr>
      <w:r>
        <w:t xml:space="preserve">The designer will be tasked with creating a mobile app interface for a fictional Bangkok-based service, such as a local food delivery or a public transport guide. The challenge includes:</w:t>
      </w:r>
    </w:p>
    <w:p>
      <w:pPr>
        <w:numPr>
          <w:ilvl w:val="0"/>
          <w:numId w:val="1001"/>
        </w:numPr>
        <w:pStyle w:val="Compact"/>
      </w:pPr>
      <w:r>
        <w:t xml:space="preserve">Creating user personas based on Bangkok residents.</w:t>
      </w:r>
    </w:p>
    <w:p>
      <w:pPr>
        <w:numPr>
          <w:ilvl w:val="0"/>
          <w:numId w:val="1001"/>
        </w:numPr>
        <w:pStyle w:val="Compact"/>
      </w:pPr>
      <w:r>
        <w:t xml:space="preserve">Developing user flows that consider local behaviors (e.g., traffic congestion, mobile data usage).</w:t>
      </w:r>
    </w:p>
    <w:p>
      <w:pPr>
        <w:numPr>
          <w:ilvl w:val="0"/>
          <w:numId w:val="1001"/>
        </w:numPr>
        <w:pStyle w:val="Compact"/>
      </w:pPr>
      <w:r>
        <w:t xml:space="preserve">Designing high-fidelity mockups that incorporate Thai language support and culturally relevant imagery.</w:t>
      </w:r>
    </w:p>
    <w:bookmarkEnd w:id="26"/>
    <w:bookmarkStart w:id="27" w:name="phase-3-usability-testing"/>
    <w:p>
      <w:pPr>
        <w:pStyle w:val="Heading3"/>
      </w:pPr>
      <w:r>
        <w:t xml:space="preserve">Phase 3: Usability Testing</w:t>
      </w:r>
    </w:p>
    <w:p>
      <w:pPr>
        <w:pStyle w:val="FirstParagraph"/>
      </w:pPr>
      <w:r>
        <w:t xml:space="preserve">The designer will conduct usability testing with a small group of Bangkok users. This phase is critical for evaluating the designer's ability to gather feedback and iterate on their designs. The testing will be conducted in both English and Thai to ensure inclusivity. The designer must document user pain points and propose solutions.</w:t>
      </w:r>
    </w:p>
    <w:bookmarkEnd w:id="27"/>
    <w:bookmarkStart w:id="28" w:name="phase-4-presentation-and-defense"/>
    <w:p>
      <w:pPr>
        <w:pStyle w:val="Heading3"/>
      </w:pPr>
      <w:r>
        <w:t xml:space="preserve">Phase 4: Presentation and Defense</w:t>
      </w:r>
    </w:p>
    <w:p>
      <w:pPr>
        <w:pStyle w:val="FirstParagraph"/>
      </w:pPr>
      <w:r>
        <w:t xml:space="preserve">The final phase involves the designer presenting their work to a panel of experts. The presentation must justify design decisions based on user research and cultural insights. The designer will be evaluated on their communication skills, problem-solving abilities, and overall design quality.</w:t>
      </w:r>
    </w:p>
    <w:bookmarkEnd w:id="28"/>
    <w:bookmarkEnd w:id="29"/>
    <w:bookmarkStart w:id="30" w:name="evaluation-criteria"/>
    <w:p>
      <w:pPr>
        <w:pStyle w:val="Heading2"/>
      </w:pPr>
      <w:r>
        <w:t xml:space="preserve">5. Evaluation Criteria</w:t>
      </w:r>
    </w:p>
    <w:p>
      <w:pPr>
        <w:pStyle w:val="FirstParagraph"/>
      </w:pPr>
      <w:r>
        <w:t xml:space="preserve">The UX/UI Designer's performance will be assessed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Cultural Relevance</w:t>
            </w:r>
          </w:p>
        </w:tc>
        <w:tc>
          <w:tcPr/>
          <w:p>
            <w:pPr>
              <w:pStyle w:val="Compact"/>
              <w:jc w:val="left"/>
            </w:pPr>
            <w:r>
              <w:t xml:space="preserve">How well the design reflects the values and behaviors of Bangkok users.</w:t>
            </w:r>
          </w:p>
        </w:tc>
        <w:tc>
          <w:tcPr/>
          <w:p>
            <w:pPr>
              <w:pStyle w:val="Compact"/>
              <w:jc w:val="left"/>
            </w:pPr>
            <w:r>
              <w:t xml:space="preserve">30%</w:t>
            </w:r>
          </w:p>
        </w:tc>
      </w:tr>
      <w:tr>
        <w:tc>
          <w:tcPr/>
          <w:p>
            <w:pPr>
              <w:pStyle w:val="Compact"/>
              <w:jc w:val="left"/>
            </w:pPr>
            <w:r>
              <w:t xml:space="preserve">Usability</w:t>
            </w:r>
          </w:p>
        </w:tc>
        <w:tc>
          <w:tcPr/>
          <w:p>
            <w:pPr>
              <w:pStyle w:val="Compact"/>
              <w:jc w:val="left"/>
            </w:pPr>
            <w:r>
              <w:t xml:space="preserve">The ease of use and intuitiveness of the interface as determined by user testing.</w:t>
            </w:r>
          </w:p>
        </w:tc>
        <w:tc>
          <w:tcPr/>
          <w:p>
            <w:pPr>
              <w:pStyle w:val="Compact"/>
              <w:jc w:val="left"/>
            </w:pPr>
            <w:r>
              <w:t xml:space="preserve">25%</w:t>
            </w:r>
          </w:p>
        </w:tc>
      </w:tr>
      <w:tr>
        <w:tc>
          <w:tcPr/>
          <w:p>
            <w:pPr>
              <w:pStyle w:val="Compact"/>
              <w:jc w:val="left"/>
            </w:pPr>
            <w:r>
              <w:t xml:space="preserve">Visual Design</w:t>
            </w:r>
          </w:p>
        </w:tc>
        <w:tc>
          <w:tcPr/>
          <w:p>
            <w:pPr>
              <w:pStyle w:val="Compact"/>
              <w:jc w:val="left"/>
            </w:pPr>
            <w:r>
              <w:t xml:space="preserve">The aesthetic quality, consistency, and appeal of the UI.</w:t>
            </w:r>
          </w:p>
        </w:tc>
        <w:tc>
          <w:tcPr/>
          <w:p>
            <w:pPr>
              <w:pStyle w:val="Compact"/>
              <w:jc w:val="left"/>
            </w:pPr>
            <w:r>
              <w:t xml:space="preserve">20%</w:t>
            </w:r>
          </w:p>
        </w:tc>
      </w:tr>
      <w:tr>
        <w:tc>
          <w:tcPr/>
          <w:p>
            <w:pPr>
              <w:pStyle w:val="Compact"/>
              <w:jc w:val="left"/>
            </w:pPr>
            <w:r>
              <w:t xml:space="preserve">Research Depth</w:t>
            </w:r>
          </w:p>
        </w:tc>
        <w:tc>
          <w:tcPr/>
          <w:p>
            <w:pPr>
              <w:pStyle w:val="Compact"/>
              <w:jc w:val="left"/>
            </w:pPr>
            <w:r>
              <w:t xml:space="preserve">The thoroughness and insightfulness of the user research conducted.</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The clarity and persuasiveness of the designer's presentation and documentation.</w:t>
            </w:r>
          </w:p>
        </w:tc>
        <w:tc>
          <w:tcPr/>
          <w:p>
            <w:pPr>
              <w:pStyle w:val="Compact"/>
              <w:jc w:val="left"/>
            </w:pPr>
            <w:r>
              <w:t xml:space="preserve">10%</w:t>
            </w:r>
          </w:p>
        </w:tc>
      </w:tr>
    </w:tbl>
    <w:bookmarkEnd w:id="30"/>
    <w:bookmarkStart w:id="31" w:name="ethical-considerations"/>
    <w:p>
      <w:pPr>
        <w:pStyle w:val="Heading2"/>
      </w:pPr>
      <w:r>
        <w:t xml:space="preserve">6. Ethical Considerations</w:t>
      </w:r>
    </w:p>
    <w:p>
      <w:pPr>
        <w:pStyle w:val="FirstParagraph"/>
      </w:pPr>
      <w:r>
        <w:t xml:space="preserve">This Experiment Protocol adheres to ethical guidelines for user research. All participants will provide informed consent before taking part in usability testing. Data collected will be anonymized and used solely for the purpose of this experiment. The designer is expected to respect the privacy and cultural sensitivities of all users involved.</w:t>
      </w:r>
    </w:p>
    <w:bookmarkEnd w:id="31"/>
    <w:bookmarkStart w:id="32" w:name="conclusion"/>
    <w:p>
      <w:pPr>
        <w:pStyle w:val="Heading2"/>
      </w:pPr>
      <w:r>
        <w:t xml:space="preserve">7. Conclusion</w:t>
      </w:r>
    </w:p>
    <w:p>
      <w:pPr>
        <w:pStyle w:val="FirstParagraph"/>
      </w:pPr>
      <w:r>
        <w:t xml:space="preserve">This Experiment Protocol provides a comprehensive framework for evaluating a UX/UI Designer's suitability for the Thailand Bangkok market. By focusing on cultural relevance, usability, and user-centered design, this protocol ensures that the designer can create meaningful and effective digital experiences for Bangkok's diverse population. The insights gained from this experiment will be valuable for both the designer and the organization in understanding the unique demands of the Thai digital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Thailand Bangkok</dc:title>
  <dc:creator/>
  <dc:language>en</dc:language>
  <cp:keywords/>
  <dcterms:created xsi:type="dcterms:W3CDTF">2026-10-10T04:08:12Z</dcterms:created>
  <dcterms:modified xsi:type="dcterms:W3CDTF">2026-10-10T04:08:12Z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