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Turkey</w:t>
      </w:r>
      <w:r>
        <w:t xml:space="preserve"> </w:t>
      </w:r>
      <w:r>
        <w:t xml:space="preserve">Istanbul</w:t>
      </w:r>
    </w:p>
    <w:bookmarkStart w:id="20" w:name="Xa916cf37ab2f7d8cddb0ba442188209b318acb7"/>
    <w:p>
      <w:pPr>
        <w:pStyle w:val="Heading1"/>
      </w:pPr>
      <w:r>
        <w:t xml:space="preserve">Experiment Protocol: UX/UI Design Evaluation in Turkey Istanbul</w:t>
      </w:r>
    </w:p>
    <w:p>
      <w:pPr>
        <w:pStyle w:val="FirstParagraph"/>
      </w:pPr>
      <w:r>
        <w:rPr>
          <w:bCs/>
          <w:b/>
        </w:rPr>
        <w:t xml:space="preserve">Document ID:</w:t>
      </w:r>
      <w:r>
        <w:t xml:space="preserve"> </w:t>
      </w:r>
      <w:r>
        <w:t xml:space="preserve">EXP-UX-TR-IST-2023-001</w:t>
      </w:r>
    </w:p>
    <w:p>
      <w:pPr>
        <w:pStyle w:val="BodyText"/>
      </w:pPr>
      <w:r>
        <w:rPr>
          <w:bCs/>
          <w:b/>
        </w:rPr>
        <w:t xml:space="preserve">Location:</w:t>
      </w:r>
      <w:r>
        <w:t xml:space="preserve"> </w:t>
      </w:r>
      <w:r>
        <w:t xml:space="preserve">Turkey Istanbul (Levent &amp; Maslak Business Districts)</w:t>
      </w:r>
    </w:p>
    <w:p>
      <w:pPr>
        <w:pStyle w:val="BodyText"/>
      </w:pPr>
      <w:r>
        <w:rPr>
          <w:bCs/>
          <w:b/>
        </w:rPr>
        <w:t xml:space="preserve">Target Role:</w:t>
      </w:r>
      <w:r>
        <w:t xml:space="preserve"> </w:t>
      </w:r>
      <w:r>
        <w:t xml:space="preserve">UX UI Designer</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cultural adaptability, and technical proficiency of a UX UI Designer operating within the dynamic market of Turkey Istanbul. Istanbul serves as a unique intersection of Eastern and Western design philosophies, requiring designers to navigate complex user behaviors, high mobile penetration rates, and specific local aesthetic preferences.</w:t>
      </w:r>
    </w:p>
    <w:p>
      <w:pPr>
        <w:pStyle w:val="BodyText"/>
      </w:pPr>
      <w:r>
        <w:t xml:space="preserve">The primary objective of this experiment is to determine if the candidate UX UI Designer can effectively create digital products that resonate with the Istanbul demographic while maintaining global usability standards. The protocol focuses on testing skills in user research, interface design, prototyping, and cross-cultural communication.</w:t>
      </w:r>
    </w:p>
    <w:bookmarkEnd w:id="21"/>
    <w:bookmarkStart w:id="22" w:name="scope-and-context"/>
    <w:p>
      <w:pPr>
        <w:pStyle w:val="Heading2"/>
      </w:pPr>
      <w:r>
        <w:t xml:space="preserve">2. Scope and Context</w:t>
      </w:r>
    </w:p>
    <w:p>
      <w:pPr>
        <w:pStyle w:val="FirstParagraph"/>
      </w:pPr>
      <w:r>
        <w:t xml:space="preserve">The experiment will be conducted in a controlled environment simulating a fintech or e-commerce startup based in Turkey Istanbul. These sectors are currently experiencing rapid growth in the region. The UX UI Designer will be tasked with solving a specific problem relevant to local users, such as optimizing a mobile payment flow for users with varying levels of digital literacy or designing a responsive interface for a local logistics service.</w:t>
      </w:r>
    </w:p>
    <w:p>
      <w:pPr>
        <w:pStyle w:val="BodyText"/>
      </w:pPr>
      <w:r>
        <w:t xml:space="preserve">The scope includes the entire design process: discovery, definition, ideation, prototyping, and testing. Special attention will be paid to how the designer incorporates local constraints, such as network latency issues common in certain parts of the city and the preference for WhatsApp-integrated customer support flows.</w:t>
      </w:r>
    </w:p>
    <w:bookmarkEnd w:id="22"/>
    <w:bookmarkStart w:id="23" w:name="participant-profile"/>
    <w:p>
      <w:pPr>
        <w:pStyle w:val="Heading2"/>
      </w:pPr>
      <w:r>
        <w:t xml:space="preserve">3. Participant Profile</w:t>
      </w:r>
    </w:p>
    <w:p>
      <w:pPr>
        <w:pStyle w:val="FirstParagraph"/>
      </w:pPr>
      <w:r>
        <w:t xml:space="preserve">The subject of this experiment is a professional UX UI Designer. The candidate must possess the following baseline qualifications:</w:t>
      </w:r>
    </w:p>
    <w:p>
      <w:pPr>
        <w:numPr>
          <w:ilvl w:val="0"/>
          <w:numId w:val="1001"/>
        </w:numPr>
        <w:pStyle w:val="Compact"/>
      </w:pPr>
      <w:r>
        <w:t xml:space="preserve">Minimum of 3 years of experience in digital product design.</w:t>
      </w:r>
    </w:p>
    <w:p>
      <w:pPr>
        <w:numPr>
          <w:ilvl w:val="0"/>
          <w:numId w:val="1001"/>
        </w:numPr>
        <w:pStyle w:val="Compact"/>
      </w:pPr>
      <w:r>
        <w:t xml:space="preserve">Proficiency in industry-standard tools (Figma, Adobe XD, Sketch).</w:t>
      </w:r>
    </w:p>
    <w:p>
      <w:pPr>
        <w:numPr>
          <w:ilvl w:val="0"/>
          <w:numId w:val="1001"/>
        </w:numPr>
        <w:pStyle w:val="Compact"/>
      </w:pPr>
      <w:r>
        <w:t xml:space="preserve">Demonstrated understanding of the Turkish market or emerging markets.</w:t>
      </w:r>
    </w:p>
    <w:p>
      <w:pPr>
        <w:numPr>
          <w:ilvl w:val="0"/>
          <w:numId w:val="1001"/>
        </w:numPr>
        <w:pStyle w:val="Compact"/>
      </w:pPr>
      <w:r>
        <w:t xml:space="preserve">Fluency in English and Turkish (to ensure clear communication with local stakeholders).</w:t>
      </w:r>
    </w:p>
    <w:bookmarkEnd w:id="23"/>
    <w:bookmarkStart w:id="28" w:name="experimental-procedure"/>
    <w:p>
      <w:pPr>
        <w:pStyle w:val="Heading2"/>
      </w:pPr>
      <w:r>
        <w:t xml:space="preserve">4. Experimental Procedure</w:t>
      </w:r>
    </w:p>
    <w:bookmarkStart w:id="24" w:name="Xc450a2443e435777440ab65b43ef1296ffa9358"/>
    <w:p>
      <w:pPr>
        <w:pStyle w:val="Heading3"/>
      </w:pPr>
      <w:r>
        <w:t xml:space="preserve">Phase 1: Cultural Immersion and Research (Days 1-2)</w:t>
      </w:r>
    </w:p>
    <w:p>
      <w:pPr>
        <w:pStyle w:val="FirstParagraph"/>
      </w:pPr>
      <w:r>
        <w:t xml:space="preserve">The UX UI Designer will begin by conducting a rapid ethnographic study. They must analyze existing competitors in Turkey Istanbul. The designer is required to identify at least three specific pain points that local users face when interacting with similar digital products. This phase tests the designer's ability to empathize with the Istanbul user base, considering factors like language nuances and local trust signals.</w:t>
      </w:r>
    </w:p>
    <w:bookmarkEnd w:id="24"/>
    <w:bookmarkStart w:id="25" w:name="X5da1c317e6b412075987e6c6ce2104c8865a96d"/>
    <w:p>
      <w:pPr>
        <w:pStyle w:val="Heading3"/>
      </w:pPr>
      <w:r>
        <w:t xml:space="preserve">Phase 2: Ideation and Wireframing (Days 3-4)</w:t>
      </w:r>
    </w:p>
    <w:p>
      <w:pPr>
        <w:pStyle w:val="FirstParagraph"/>
      </w:pPr>
      <w:r>
        <w:t xml:space="preserve">Based on the research findings, the designer will create low-fidelity wireframes. The focus here is on information architecture. The protocol requires the designer to justify their layout choices based on the research conducted in Phase 1. For example, does the design prioritize mobile-first navigation, which is critical in Istanbul's high-density urban environment?</w:t>
      </w:r>
    </w:p>
    <w:bookmarkEnd w:id="25"/>
    <w:bookmarkStart w:id="26" w:name="X34bbc5e5f39e3fb53828b72ea4ff5cab173de6d"/>
    <w:p>
      <w:pPr>
        <w:pStyle w:val="Heading3"/>
      </w:pPr>
      <w:r>
        <w:t xml:space="preserve">Phase 3: High-Fidelity Prototyping (Days 5-7)</w:t>
      </w:r>
    </w:p>
    <w:p>
      <w:pPr>
        <w:pStyle w:val="FirstParagraph"/>
      </w:pPr>
      <w:r>
        <w:t xml:space="preserve">The UX UI Designer will develop a high-fidelity interactive prototype. This stage evaluates visual design skills, including typography, color theory, and micro-interactions. The design must align with the brand identity while respecting local aesthetic trends. The prototype must be fully responsive and optimized for performance on mid-range Android devices, which are prevalent in the Turkish market.</w:t>
      </w:r>
    </w:p>
    <w:bookmarkEnd w:id="26"/>
    <w:bookmarkStart w:id="27" w:name="X8f7d74195a899af86c3eab26ec48a982bec9f5d"/>
    <w:p>
      <w:pPr>
        <w:pStyle w:val="Heading3"/>
      </w:pPr>
      <w:r>
        <w:t xml:space="preserve">Phase 4: Usability Testing and Iteration (Days 8-10)</w:t>
      </w:r>
    </w:p>
    <w:p>
      <w:pPr>
        <w:pStyle w:val="FirstParagraph"/>
      </w:pPr>
      <w:r>
        <w:t xml:space="preserve">The final phase involves presenting the prototype to a focus group of 5-10 users from Turkey Istanbul. The UX UI Designer will observe user interactions, collect feedback, and document necessary iterations. This tests the designer's ability to handle criticism and adapt their work based on real-world data.</w:t>
      </w:r>
    </w:p>
    <w:bookmarkEnd w:id="27"/>
    <w:bookmarkEnd w:id="28"/>
    <w:bookmarkStart w:id="29" w:name="evaluation-criteria"/>
    <w:p>
      <w:pPr>
        <w:pStyle w:val="Heading2"/>
      </w:pPr>
      <w:r>
        <w:t xml:space="preserve">5. Evaluation Criteria</w:t>
      </w:r>
    </w:p>
    <w:p>
      <w:pPr>
        <w:pStyle w:val="FirstParagraph"/>
      </w:pPr>
      <w:r>
        <w:t xml:space="preserve">The performance of the UX UI Designer will be assessed using the following metrics:</w:t>
      </w:r>
    </w:p>
    <w:p>
      <w:pPr>
        <w:numPr>
          <w:ilvl w:val="0"/>
          <w:numId w:val="1002"/>
        </w:numPr>
        <w:pStyle w:val="Compact"/>
      </w:pPr>
      <w:r>
        <w:rPr>
          <w:bCs/>
          <w:b/>
        </w:rPr>
        <w:t xml:space="preserve">Cultural Relevance:</w:t>
      </w:r>
      <w:r>
        <w:t xml:space="preserve"> </w:t>
      </w:r>
      <w:r>
        <w:t xml:space="preserve">Does the design feel native to Turkey Istanbul? Are local idioms and symbols used appropriately?</w:t>
      </w:r>
    </w:p>
    <w:p>
      <w:pPr>
        <w:numPr>
          <w:ilvl w:val="0"/>
          <w:numId w:val="1002"/>
        </w:numPr>
        <w:pStyle w:val="Compact"/>
      </w:pPr>
      <w:r>
        <w:rPr>
          <w:bCs/>
          <w:b/>
        </w:rPr>
        <w:t xml:space="preserve">Usability:</w:t>
      </w:r>
      <w:r>
        <w:t xml:space="preserve"> </w:t>
      </w:r>
      <w:r>
        <w:t xml:space="preserve">Can users complete key tasks efficiently without confusion?</w:t>
      </w:r>
    </w:p>
    <w:p>
      <w:pPr>
        <w:numPr>
          <w:ilvl w:val="0"/>
          <w:numId w:val="1002"/>
        </w:numPr>
        <w:pStyle w:val="Compact"/>
      </w:pPr>
      <w:r>
        <w:rPr>
          <w:bCs/>
          <w:b/>
        </w:rPr>
        <w:t xml:space="preserve">Technical Execution:</w:t>
      </w:r>
      <w:r>
        <w:t xml:space="preserve"> </w:t>
      </w:r>
      <w:r>
        <w:t xml:space="preserve">Is the design system consistent? Are accessibility standards met?</w:t>
      </w:r>
    </w:p>
    <w:p>
      <w:pPr>
        <w:numPr>
          <w:ilvl w:val="0"/>
          <w:numId w:val="1002"/>
        </w:numPr>
        <w:pStyle w:val="Compact"/>
      </w:pPr>
      <w:r>
        <w:rPr>
          <w:bCs/>
          <w:b/>
        </w:rPr>
        <w:t xml:space="preserve">Communication:</w:t>
      </w:r>
      <w:r>
        <w:t xml:space="preserve"> </w:t>
      </w:r>
      <w:r>
        <w:t xml:space="preserve">Can the designer clearly articulate their design decisions to stakeholders in both English and Turkish?</w:t>
      </w:r>
    </w:p>
    <w:bookmarkEnd w:id="29"/>
    <w:bookmarkStart w:id="30" w:name="ethical-considerations"/>
    <w:p>
      <w:pPr>
        <w:pStyle w:val="Heading2"/>
      </w:pPr>
      <w:r>
        <w:t xml:space="preserve">6. Ethical Considerations</w:t>
      </w:r>
    </w:p>
    <w:p>
      <w:pPr>
        <w:pStyle w:val="FirstParagraph"/>
      </w:pPr>
      <w:r>
        <w:t xml:space="preserve">This Experiment Protocol adheres to strict ethical guidelines. All user data collected during the usability testing phase in Turkey Istanbul will be anonymized and stored securely in compliance with the Turkish Personal Data Protection Law (KVKK). Participants will provide informed consent before engaging with the prototype. The UX UI Designer is expected to maintain confidentiality regarding any proprietary information shared during the experiment.</w:t>
      </w:r>
    </w:p>
    <w:bookmarkEnd w:id="30"/>
    <w:bookmarkStart w:id="31" w:name="conclusion"/>
    <w:p>
      <w:pPr>
        <w:pStyle w:val="Heading2"/>
      </w:pPr>
      <w:r>
        <w:t xml:space="preserve">7. Conclusion</w:t>
      </w:r>
    </w:p>
    <w:p>
      <w:pPr>
        <w:pStyle w:val="FirstParagraph"/>
      </w:pPr>
      <w:r>
        <w:t xml:space="preserve">This comprehensive Experiment Protocol provides a structured approach to evaluating a UX UI Designer's capabilities within the specific context of Turkey Istanbul. By focusing on cultural nuance, technical skill, and user-centric methodology, this document ensures that the selected designer is well-equipped to create impactful digital experiences for the local market. The insights gained from this experiment will contribute to the broader understanding of UX/UI best practices in emerging global hubs.</w:t>
      </w:r>
    </w:p>
    <w:bookmarkEnd w:id="31"/>
    <w:p>
      <w:pPr>
        <w:pStyle w:val="BodyText"/>
      </w:pPr>
      <w:r>
        <w:t xml:space="preserve">© 2023 UX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Turkey Istanbul</dc:title>
  <dc:creator/>
  <dc:language>en</dc:language>
  <cp:keywords/>
  <dcterms:created xsi:type="dcterms:W3CDTF">2026-10-10T06:20:00Z</dcterms:created>
  <dcterms:modified xsi:type="dcterms:W3CDTF">2026-10-10T06:20:00Z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