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p>
    <w:bookmarkStart w:id="30" w:name="X2fe0c9b36cab2b565017d524b2905965d3d8c8d"/>
    <w:p>
      <w:pPr>
        <w:pStyle w:val="Heading1"/>
      </w:pPr>
      <w:r>
        <w:t xml:space="preserve">Experiment Protocol: UX/UI Designer Evaluation Framework</w:t>
      </w:r>
    </w:p>
    <w:p>
      <w:pPr>
        <w:pStyle w:val="FirstParagraph"/>
      </w:pPr>
      <w:r>
        <w:rPr>
          <w:bCs/>
          <w:b/>
        </w:rPr>
        <w:t xml:space="preserve">Protocol ID:</w:t>
      </w:r>
      <w:r>
        <w:t xml:space="preserve"> </w:t>
      </w:r>
      <w:r>
        <w:t xml:space="preserve">LA-UX-2024-EXP-01</w:t>
      </w:r>
    </w:p>
    <w:p>
      <w:pPr>
        <w:pStyle w:val="BodyText"/>
      </w:pPr>
      <w:r>
        <w:rPr>
          <w:bCs/>
          <w:b/>
        </w:rPr>
        <w:t xml:space="preserve">Location:</w:t>
      </w:r>
      <w:r>
        <w:t xml:space="preserve"> </w:t>
      </w:r>
      <w:r>
        <w:t xml:space="preserve">United States, Los Angeles (Greater LA Area)</w:t>
      </w:r>
    </w:p>
    <w:p>
      <w:pPr>
        <w:pStyle w:val="BodyText"/>
      </w:pPr>
      <w:r>
        <w:rPr>
          <w:bCs/>
          <w:b/>
        </w:rPr>
        <w:t xml:space="preserve">Target Role:</w:t>
      </w:r>
      <w:r>
        <w:t xml:space="preserve"> </w:t>
      </w:r>
      <w:r>
        <w:t xml:space="preserve">Senior UX/UI Designer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methodology for evaluating candidates for the position of UX/UI Designer within our organization based in Los Angeles, United States. The primary objective is to move beyond subjective portfolio reviews and implement a data-driven, empirical assessment of a candidate's design thinking, technical execution, and cultural fit within the dynamic Los Angeles tech ecosystem.</w:t>
      </w:r>
    </w:p>
    <w:p>
      <w:pPr>
        <w:pStyle w:val="BodyText"/>
      </w:pPr>
      <w:r>
        <w:t xml:space="preserve">As a hub for entertainment, technology, and lifestyle innovation, Los Angeles demands a UX/UI Designer who can navigate complex user needs while maintaining aesthetic excellence. This protocol ensures that every candidate undergoes a rigorous, fair, and transparent evaluation process that mirrors real-world challenges faced by design teams in this region.</w:t>
      </w:r>
    </w:p>
    <w:bookmarkEnd w:id="20"/>
    <w:bookmarkStart w:id="21" w:name="scope-and-context"/>
    <w:p>
      <w:pPr>
        <w:pStyle w:val="Heading2"/>
      </w:pPr>
      <w:r>
        <w:t xml:space="preserve">2. Scope and Context</w:t>
      </w:r>
    </w:p>
    <w:p>
      <w:pPr>
        <w:pStyle w:val="FirstParagraph"/>
      </w:pPr>
      <w:r>
        <w:t xml:space="preserve">The scope of this experiment covers the entire assessment phase of the hiring process, from the initial design challenge to the final behavioral interview. The context is specifically tailored to the Los Angeles market, considering factors such as diversity, accessibility standards, and the fast-paced nature of local startups and established enterprises alike.</w:t>
      </w:r>
    </w:p>
    <w:p>
      <w:pPr>
        <w:pStyle w:val="BodyText"/>
      </w:pPr>
      <w:r>
        <w:t xml:space="preserve">The protocol applies to all hiring managers, senior designers, and HR personnel involved in the selection process. It is designed to minimize bias and ensure that the selected UX/UI Designer possesses the requisite skills to deliver high-quality user experiences that align with our brand values and business goals.</w:t>
      </w:r>
    </w:p>
    <w:bookmarkEnd w:id="21"/>
    <w:bookmarkStart w:id="26" w:name="methodology"/>
    <w:p>
      <w:pPr>
        <w:pStyle w:val="Heading2"/>
      </w:pPr>
      <w:r>
        <w:t xml:space="preserve">3. Methodology</w:t>
      </w:r>
    </w:p>
    <w:p>
      <w:pPr>
        <w:pStyle w:val="FirstParagraph"/>
      </w:pPr>
      <w:r>
        <w:t xml:space="preserve">The evaluation process is divided into four distinct phases, each designed to test specific competencies of the UX/UI Designer role.</w:t>
      </w:r>
    </w:p>
    <w:bookmarkStart w:id="22" w:name="X68d3176a7cc74fec668550faf213a2135033baa"/>
    <w:p>
      <w:pPr>
        <w:pStyle w:val="Heading3"/>
      </w:pPr>
      <w:r>
        <w:t xml:space="preserve">Phase 1: Portfolio Review and Case Study Analysis</w:t>
      </w:r>
    </w:p>
    <w:p>
      <w:pPr>
        <w:pStyle w:val="FirstParagraph"/>
      </w:pPr>
      <w:r>
        <w:t xml:space="preserve">Candidates will submit a curated portfolio showcasing at least three projects. The review panel will assess the following criteria:</w:t>
      </w:r>
    </w:p>
    <w:p>
      <w:pPr>
        <w:numPr>
          <w:ilvl w:val="0"/>
          <w:numId w:val="1001"/>
        </w:numPr>
        <w:pStyle w:val="Compact"/>
      </w:pPr>
      <w:r>
        <w:rPr>
          <w:bCs/>
          <w:b/>
        </w:rPr>
        <w:t xml:space="preserve">Problem Definition:</w:t>
      </w:r>
      <w:r>
        <w:t xml:space="preserve"> </w:t>
      </w:r>
      <w:r>
        <w:t xml:space="preserve">Clarity in identifying user pain points and business objectives.</w:t>
      </w:r>
    </w:p>
    <w:p>
      <w:pPr>
        <w:numPr>
          <w:ilvl w:val="0"/>
          <w:numId w:val="1001"/>
        </w:numPr>
        <w:pStyle w:val="Compact"/>
      </w:pPr>
      <w:r>
        <w:rPr>
          <w:bCs/>
          <w:b/>
        </w:rPr>
        <w:t xml:space="preserve">Research Methodology:</w:t>
      </w:r>
      <w:r>
        <w:t xml:space="preserve"> </w:t>
      </w:r>
      <w:r>
        <w:t xml:space="preserve">Use of qualitative and quantitative research methods relevant to the Los Angeles demographic.</w:t>
      </w:r>
    </w:p>
    <w:p>
      <w:pPr>
        <w:numPr>
          <w:ilvl w:val="0"/>
          <w:numId w:val="1001"/>
        </w:numPr>
        <w:pStyle w:val="Compact"/>
      </w:pPr>
      <w:r>
        <w:rPr>
          <w:bCs/>
          <w:b/>
        </w:rPr>
        <w:t xml:space="preserve">Design Process:</w:t>
      </w:r>
      <w:r>
        <w:t xml:space="preserve"> </w:t>
      </w:r>
      <w:r>
        <w:t xml:space="preserve">Evidence of iterative design, prototyping, and user testing.</w:t>
      </w:r>
    </w:p>
    <w:p>
      <w:pPr>
        <w:numPr>
          <w:ilvl w:val="0"/>
          <w:numId w:val="1001"/>
        </w:numPr>
        <w:pStyle w:val="Compact"/>
      </w:pPr>
      <w:r>
        <w:rPr>
          <w:bCs/>
          <w:b/>
        </w:rPr>
        <w:t xml:space="preserve">Visual Execution:</w:t>
      </w:r>
      <w:r>
        <w:t xml:space="preserve"> </w:t>
      </w:r>
      <w:r>
        <w:t xml:space="preserve">Adherence to modern UI trends, consistency, and attention to detail.</w:t>
      </w:r>
    </w:p>
    <w:bookmarkEnd w:id="22"/>
    <w:bookmarkStart w:id="23" w:name="phase-2-practical-design-challenge"/>
    <w:p>
      <w:pPr>
        <w:pStyle w:val="Heading3"/>
      </w:pPr>
      <w:r>
        <w:t xml:space="preserve">Phase 2: Practical Design Challenge</w:t>
      </w:r>
    </w:p>
    <w:p>
      <w:pPr>
        <w:pStyle w:val="FirstParagraph"/>
      </w:pPr>
      <w:r>
        <w:t xml:space="preserve">Shortlisted candidates will complete a timed design challenge (48 hours). The task will involve redesigning a key feature of our mobile application, focusing on improving user engagement among young adults in Los Angeles. Candidates are expected to deliver:</w:t>
      </w:r>
    </w:p>
    <w:p>
      <w:pPr>
        <w:numPr>
          <w:ilvl w:val="0"/>
          <w:numId w:val="1002"/>
        </w:numPr>
        <w:pStyle w:val="Compact"/>
      </w:pPr>
      <w:r>
        <w:t xml:space="preserve">A brief user persona based on local market research.</w:t>
      </w:r>
    </w:p>
    <w:p>
      <w:pPr>
        <w:numPr>
          <w:ilvl w:val="0"/>
          <w:numId w:val="1002"/>
        </w:numPr>
        <w:pStyle w:val="Compact"/>
      </w:pPr>
      <w:r>
        <w:t xml:space="preserve">Low-fidelity wireframes illustrating the user flow.</w:t>
      </w:r>
    </w:p>
    <w:p>
      <w:pPr>
        <w:numPr>
          <w:ilvl w:val="0"/>
          <w:numId w:val="1002"/>
        </w:numPr>
        <w:pStyle w:val="Compact"/>
      </w:pPr>
      <w:r>
        <w:t xml:space="preserve">High-fidelity mockups in Figma or Sketch.</w:t>
      </w:r>
    </w:p>
    <w:p>
      <w:pPr>
        <w:numPr>
          <w:ilvl w:val="0"/>
          <w:numId w:val="1002"/>
        </w:numPr>
        <w:pStyle w:val="Compact"/>
      </w:pPr>
      <w:r>
        <w:t xml:space="preserve">A rationale explaining design decisions and how they address user needs.</w:t>
      </w:r>
    </w:p>
    <w:bookmarkEnd w:id="23"/>
    <w:bookmarkStart w:id="24" w:name="phase-3-collaborative-workshop"/>
    <w:p>
      <w:pPr>
        <w:pStyle w:val="Heading3"/>
      </w:pPr>
      <w:r>
        <w:t xml:space="preserve">Phase 3: Collaborative Workshop</w:t>
      </w:r>
    </w:p>
    <w:p>
      <w:pPr>
        <w:pStyle w:val="FirstParagraph"/>
      </w:pPr>
      <w:r>
        <w:t xml:space="preserve">This phase evaluates the candidate's ability to collaborate with cross-functional teams, a critical skill in the Los Angeles tech scene. The UX/UI Designer will participate in a 90-minute workshop with product managers, developers, and marketing specialists. The workshop will simulate a product sprint planning session, where the candidate must:</w:t>
      </w:r>
    </w:p>
    <w:p>
      <w:pPr>
        <w:numPr>
          <w:ilvl w:val="0"/>
          <w:numId w:val="1003"/>
        </w:numPr>
        <w:pStyle w:val="Compact"/>
      </w:pPr>
      <w:r>
        <w:t xml:space="preserve">Communicate design concepts clearly and concisely.</w:t>
      </w:r>
    </w:p>
    <w:p>
      <w:pPr>
        <w:numPr>
          <w:ilvl w:val="0"/>
          <w:numId w:val="1003"/>
        </w:numPr>
        <w:pStyle w:val="Compact"/>
      </w:pPr>
      <w:r>
        <w:t xml:space="preserve">Incorporate feedback from stakeholders in real-time.</w:t>
      </w:r>
    </w:p>
    <w:p>
      <w:pPr>
        <w:numPr>
          <w:ilvl w:val="0"/>
          <w:numId w:val="1003"/>
        </w:numPr>
        <w:pStyle w:val="Compact"/>
      </w:pPr>
      <w:r>
        <w:t xml:space="preserve">Demonstrate flexibility and adaptability in their design approach.</w:t>
      </w:r>
    </w:p>
    <w:bookmarkEnd w:id="24"/>
    <w:bookmarkStart w:id="25" w:name="X46591102fb6f70448669a5250c18b3494fa1452"/>
    <w:p>
      <w:pPr>
        <w:pStyle w:val="Heading3"/>
      </w:pPr>
      <w:r>
        <w:t xml:space="preserve">Phase 4: Behavioral and Cultural Fit Interview</w:t>
      </w:r>
    </w:p>
    <w:p>
      <w:pPr>
        <w:pStyle w:val="FirstParagraph"/>
      </w:pPr>
      <w:r>
        <w:t xml:space="preserve">The final phase focuses on the candidate's alignment with our company culture and the broader Los Angeles professional environment. Questions will explore:</w:t>
      </w:r>
    </w:p>
    <w:p>
      <w:pPr>
        <w:numPr>
          <w:ilvl w:val="0"/>
          <w:numId w:val="1004"/>
        </w:numPr>
        <w:pStyle w:val="Compact"/>
      </w:pPr>
      <w:r>
        <w:t xml:space="preserve">Experience working in diverse and inclusive teams.</w:t>
      </w:r>
    </w:p>
    <w:p>
      <w:pPr>
        <w:numPr>
          <w:ilvl w:val="0"/>
          <w:numId w:val="1004"/>
        </w:numPr>
        <w:pStyle w:val="Compact"/>
      </w:pPr>
      <w:r>
        <w:t xml:space="preserve">Approach to handling tight deadlines and ambiguous requirements.</w:t>
      </w:r>
    </w:p>
    <w:p>
      <w:pPr>
        <w:numPr>
          <w:ilvl w:val="0"/>
          <w:numId w:val="1004"/>
        </w:numPr>
        <w:pStyle w:val="Compact"/>
      </w:pPr>
      <w:r>
        <w:t xml:space="preserve">Commitment to continuous learning and staying updated with UX/UI trends.</w:t>
      </w:r>
    </w:p>
    <w:bookmarkEnd w:id="25"/>
    <w:bookmarkEnd w:id="26"/>
    <w:bookmarkStart w:id="27" w:name="evaluation-criteria-and-scoring"/>
    <w:p>
      <w:pPr>
        <w:pStyle w:val="Heading2"/>
      </w:pPr>
      <w:r>
        <w:t xml:space="preserve">4. Evaluation Criteria and Scoring</w:t>
      </w:r>
    </w:p>
    <w:p>
      <w:pPr>
        <w:pStyle w:val="FirstParagraph"/>
      </w:pPr>
      <w:r>
        <w:t xml:space="preserve">Each phase will be scored using a standardized rubric (1-5 scale) to ensure objectivity. The total score will determine the candidate's suitability for the UX/UI Designer role.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Weight</w:t>
            </w:r>
          </w:p>
        </w:tc>
        <w:tc>
          <w:tcPr/>
          <w:p>
            <w:pPr>
              <w:pStyle w:val="Compact"/>
              <w:jc w:val="left"/>
            </w:pPr>
            <w:r>
              <w:t xml:space="preserve">Description</w:t>
            </w:r>
          </w:p>
        </w:tc>
      </w:tr>
      <w:tr>
        <w:tc>
          <w:tcPr/>
          <w:p>
            <w:pPr>
              <w:pStyle w:val="Compact"/>
              <w:jc w:val="left"/>
            </w:pPr>
            <w:r>
              <w:t xml:space="preserve">Design Thinking</w:t>
            </w:r>
          </w:p>
        </w:tc>
        <w:tc>
          <w:tcPr/>
          <w:p>
            <w:pPr>
              <w:pStyle w:val="Compact"/>
              <w:jc w:val="left"/>
            </w:pPr>
            <w:r>
              <w:t xml:space="preserve">30%</w:t>
            </w:r>
          </w:p>
        </w:tc>
        <w:tc>
          <w:tcPr/>
          <w:p>
            <w:pPr>
              <w:pStyle w:val="Compact"/>
              <w:jc w:val="left"/>
            </w:pPr>
            <w:r>
              <w:t xml:space="preserve">Ability to empathize with users and define problems effectively.</w:t>
            </w:r>
          </w:p>
        </w:tc>
      </w:tr>
      <w:tr>
        <w:tc>
          <w:tcPr/>
          <w:p>
            <w:pPr>
              <w:pStyle w:val="Compact"/>
              <w:jc w:val="left"/>
            </w:pPr>
            <w:r>
              <w:t xml:space="preserve">Visual Design</w:t>
            </w:r>
          </w:p>
        </w:tc>
        <w:tc>
          <w:tcPr/>
          <w:p>
            <w:pPr>
              <w:pStyle w:val="Compact"/>
              <w:jc w:val="left"/>
            </w:pPr>
            <w:r>
              <w:t xml:space="preserve">25%</w:t>
            </w:r>
          </w:p>
        </w:tc>
        <w:tc>
          <w:tcPr/>
          <w:p>
            <w:pPr>
              <w:pStyle w:val="Compact"/>
              <w:jc w:val="left"/>
            </w:pPr>
            <w:r>
              <w:t xml:space="preserve">Quality of UI execution, typography, color theory, and layout.</w:t>
            </w:r>
          </w:p>
        </w:tc>
      </w:tr>
      <w:tr>
        <w:tc>
          <w:tcPr/>
          <w:p>
            <w:pPr>
              <w:pStyle w:val="Compact"/>
              <w:jc w:val="left"/>
            </w:pPr>
            <w:r>
              <w:t xml:space="preserve">Technical Proficiency</w:t>
            </w:r>
          </w:p>
        </w:tc>
        <w:tc>
          <w:tcPr/>
          <w:p>
            <w:pPr>
              <w:pStyle w:val="Compact"/>
              <w:jc w:val="left"/>
            </w:pPr>
            <w:r>
              <w:t xml:space="preserve">20%</w:t>
            </w:r>
          </w:p>
        </w:tc>
        <w:tc>
          <w:tcPr/>
          <w:p>
            <w:pPr>
              <w:pStyle w:val="Compact"/>
              <w:jc w:val="left"/>
            </w:pPr>
            <w:r>
              <w:t xml:space="preserve">Proficiency in design tools (Figma, Sketch, Adobe XD) and prototyping.</w:t>
            </w:r>
          </w:p>
        </w:tc>
      </w:tr>
      <w:tr>
        <w:tc>
          <w:tcPr/>
          <w:p>
            <w:pPr>
              <w:pStyle w:val="Compact"/>
              <w:jc w:val="left"/>
            </w:pPr>
            <w:r>
              <w:t xml:space="preserve">Collaboration</w:t>
            </w:r>
          </w:p>
        </w:tc>
        <w:tc>
          <w:tcPr/>
          <w:p>
            <w:pPr>
              <w:pStyle w:val="Compact"/>
              <w:jc w:val="left"/>
            </w:pPr>
            <w:r>
              <w:t xml:space="preserve">15%</w:t>
            </w:r>
          </w:p>
        </w:tc>
        <w:tc>
          <w:tcPr/>
          <w:p>
            <w:pPr>
              <w:pStyle w:val="Compact"/>
              <w:jc w:val="left"/>
            </w:pPr>
            <w:r>
              <w:t xml:space="preserve">Ability to work effectively with cross-functional teams.</w:t>
            </w:r>
          </w:p>
        </w:tc>
      </w:tr>
      <w:tr>
        <w:tc>
          <w:tcPr/>
          <w:p>
            <w:pPr>
              <w:pStyle w:val="Compact"/>
              <w:jc w:val="left"/>
            </w:pPr>
            <w:r>
              <w:t xml:space="preserve">Cultural Fit</w:t>
            </w:r>
          </w:p>
        </w:tc>
        <w:tc>
          <w:tcPr/>
          <w:p>
            <w:pPr>
              <w:pStyle w:val="Compact"/>
              <w:jc w:val="left"/>
            </w:pPr>
            <w:r>
              <w:t xml:space="preserve">10%</w:t>
            </w:r>
          </w:p>
        </w:tc>
        <w:tc>
          <w:tcPr/>
          <w:p>
            <w:pPr>
              <w:pStyle w:val="Compact"/>
              <w:jc w:val="left"/>
            </w:pPr>
            <w:r>
              <w:t xml:space="preserve">Alignment with company values and Los Angeles market dynamics.</w:t>
            </w:r>
          </w:p>
        </w:tc>
      </w:tr>
    </w:tbl>
    <w:bookmarkEnd w:id="27"/>
    <w:bookmarkStart w:id="28" w:name="ethical-considerations-and-compliance"/>
    <w:p>
      <w:pPr>
        <w:pStyle w:val="Heading2"/>
      </w:pPr>
      <w:r>
        <w:t xml:space="preserve">5. Ethical Considerations and Compliance</w:t>
      </w:r>
    </w:p>
    <w:p>
      <w:pPr>
        <w:pStyle w:val="FirstParagraph"/>
      </w:pPr>
      <w:r>
        <w:t xml:space="preserve">This Experiment Protocol adheres to all relevant employment laws in the United States, including those specific to California and Los Angeles. We are committed to providing an equal opportunity for all candidates, regardless of race, gender, age, religion, or disability. All assessment materials will be reviewed to ensure they are free from bias and accessible to all candidates.</w:t>
      </w:r>
    </w:p>
    <w:p>
      <w:pPr>
        <w:pStyle w:val="BodyText"/>
      </w:pPr>
      <w:r>
        <w:t xml:space="preserve">Candidate data will be handled in accordance with our privacy policy and relevant data protection regulations. Feedback will be provided to all candidates who complete the practical design challenge, fostering a positive candidate experience.</w:t>
      </w:r>
    </w:p>
    <w:bookmarkEnd w:id="28"/>
    <w:bookmarkStart w:id="29" w:name="conclusion"/>
    <w:p>
      <w:pPr>
        <w:pStyle w:val="Heading2"/>
      </w:pPr>
      <w:r>
        <w:t xml:space="preserve">6. Conclusion</w:t>
      </w:r>
    </w:p>
    <w:p>
      <w:pPr>
        <w:pStyle w:val="FirstParagraph"/>
      </w:pPr>
      <w:r>
        <w:t xml:space="preserve">This Experiment Protocol provides a comprehensive framework for evaluating UX/UI Designer candidates in Los Angeles, United States. By combining practical assessments, collaborative exercises, and behavioral interviews, we aim to identify designers who not only possess exceptional skills but also thrive in our dynamic and innovative environment. This structured approach ensures that we hire the best talent to drive our product success and deliver outstanding user experiences.</w:t>
      </w:r>
    </w:p>
    <w:p>
      <w:pPr>
        <w:pStyle w:val="BodyText"/>
      </w:pPr>
      <w:r>
        <w:t xml:space="preserve">© 2023 Company Name. All rights reserved. | Los Angeles, United States</w:t>
      </w:r>
    </w:p>
    <w:p>
      <w:pPr>
        <w:pStyle w:val="BodyText"/>
      </w:pPr>
      <w:r>
        <w:t xml:space="preserve">Document Classification: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dc:title>
  <dc:creator/>
  <dc:language>en</dc:language>
  <cp:keywords/>
  <dcterms:created xsi:type="dcterms:W3CDTF">2026-10-10T08:09:04Z</dcterms:created>
  <dcterms:modified xsi:type="dcterms:W3CDTF">2026-10-10T08:09:04Z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