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Santiago,</w:t>
      </w:r>
      <w:r>
        <w:t xml:space="preserve"> </w:t>
      </w:r>
      <w:r>
        <w:t xml:space="preserve">Chile</w:t>
      </w:r>
    </w:p>
    <w:bookmarkStart w:id="20" w:name="Xe44b7552e7b70c66bc36365894d2c368a28f104"/>
    <w:p>
      <w:pPr>
        <w:pStyle w:val="Heading1"/>
      </w:pPr>
      <w:r>
        <w:t xml:space="preserve">Experiment Protocol: Urban Videography in Santiago, Chile</w:t>
      </w:r>
    </w:p>
    <w:p>
      <w:pPr>
        <w:pStyle w:val="FirstParagraph"/>
      </w:pPr>
      <w:r>
        <w:rPr>
          <w:bCs/>
          <w:b/>
        </w:rPr>
        <w:t xml:space="preserve">Protocol ID:</w:t>
      </w:r>
      <w:r>
        <w:t xml:space="preserve"> </w:t>
      </w:r>
      <w:r>
        <w:t xml:space="preserve">EXP-SCL-VID-2024-01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Santiago Metropolitan Region, Chile</w:t>
      </w:r>
    </w:p>
    <w:p>
      <w:pPr>
        <w:pStyle w:val="BodyText"/>
      </w:pPr>
      <w:r>
        <w:rPr>
          <w:bCs/>
          <w:b/>
        </w:rPr>
        <w:t xml:space="preserve">Subject Role:</w:t>
      </w:r>
      <w:r>
        <w:t xml:space="preserve"> </w:t>
      </w:r>
      <w:r>
        <w:t xml:space="preserve">Professional 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Videographer conducting visual data collection within the urban environment of Santiago, Chile. The primary objective is to capture high-fidelity video footage that documents the socio-cultural dynamics, architectural diversity, and environmental conditions of the city. This protocol ensures that the Videographer operates within legal frameworks, maintains technical consistency, and respects the privacy and cultural norms of the local population.</w:t>
      </w:r>
    </w:p>
    <w:p>
      <w:pPr>
        <w:pStyle w:val="BodyText"/>
      </w:pPr>
      <w:r>
        <w:t xml:space="preserve">The experiment aims to produce a comprehensive visual dataset that can be used for urban planning analysis, cultural documentation, or media production. Given the unique topography of Santiago, situated in a valley surrounded by the Andes Mountains, the Videographer must account for specific lighting conditions and altitude-related equipment performance.</w:t>
      </w:r>
    </w:p>
    <w:bookmarkEnd w:id="21"/>
    <w:bookmarkStart w:id="22" w:name="scope-and-location-parameters"/>
    <w:p>
      <w:pPr>
        <w:pStyle w:val="Heading2"/>
      </w:pPr>
      <w:r>
        <w:t xml:space="preserve">2. Scope and Location Parameters</w:t>
      </w:r>
    </w:p>
    <w:p>
      <w:pPr>
        <w:pStyle w:val="FirstParagraph"/>
      </w:pPr>
      <w:r>
        <w:t xml:space="preserve">The experiment is strictly confined to the Santiago Metropolitan Region. The Videographer will focus on three distinct zones to ensure a representative sample of the city's environment:</w:t>
      </w:r>
    </w:p>
    <w:p>
      <w:pPr>
        <w:numPr>
          <w:ilvl w:val="0"/>
          <w:numId w:val="1001"/>
        </w:numPr>
        <w:pStyle w:val="Compact"/>
      </w:pPr>
      <w:r>
        <w:rPr>
          <w:bCs/>
          <w:b/>
        </w:rPr>
        <w:t xml:space="preserve">Zone A (Financial District):</w:t>
      </w:r>
      <w:r>
        <w:t xml:space="preserve"> </w:t>
      </w:r>
      <w:r>
        <w:t xml:space="preserve">Santiago Centro and Providencia. Focus on high-density architecture, pedestrian traffic, and commercial activity.</w:t>
      </w:r>
    </w:p>
    <w:p>
      <w:pPr>
        <w:numPr>
          <w:ilvl w:val="0"/>
          <w:numId w:val="1001"/>
        </w:numPr>
        <w:pStyle w:val="Compact"/>
      </w:pPr>
      <w:r>
        <w:rPr>
          <w:bCs/>
          <w:b/>
        </w:rPr>
        <w:t xml:space="preserve">Zone B (Residential and Cultural):</w:t>
      </w:r>
      <w:r>
        <w:t xml:space="preserve"> </w:t>
      </w:r>
      <w:r>
        <w:t xml:space="preserve">Bellavista and Lastarria. Focus on street art, historic buildings, and nightlife culture.</w:t>
      </w:r>
    </w:p>
    <w:p>
      <w:pPr>
        <w:numPr>
          <w:ilvl w:val="0"/>
          <w:numId w:val="1001"/>
        </w:numPr>
        <w:pStyle w:val="Compact"/>
      </w:pPr>
      <w:r>
        <w:rPr>
          <w:bCs/>
          <w:b/>
        </w:rPr>
        <w:t xml:space="preserve">Zone C (Peripheral and Natural):</w:t>
      </w:r>
      <w:r>
        <w:t xml:space="preserve"> </w:t>
      </w:r>
      <w:r>
        <w:t xml:space="preserve">Cerro San Cristóbal and surrounding parks. Focus on the interaction between urban infrastructure and natural landscapes.</w:t>
      </w:r>
    </w:p>
    <w:p>
      <w:pPr>
        <w:pStyle w:val="FirstParagraph"/>
      </w:pPr>
      <w:r>
        <w:t xml:space="preserve">The Videographer must adhere to local zoning laws. Filming in private properties requires explicit written consent. Public spaces are generally permissible for filming, but large-scale productions may require permits from the</w:t>
      </w:r>
      <w:r>
        <w:t xml:space="preserve"> </w:t>
      </w:r>
      <w:r>
        <w:rPr>
          <w:iCs/>
          <w:i/>
        </w:rPr>
        <w:t xml:space="preserve">Municipalidad de Santiago</w:t>
      </w:r>
      <w:r>
        <w:t xml:space="preserve">.</w:t>
      </w:r>
    </w:p>
    <w:bookmarkEnd w:id="22"/>
    <w:bookmarkStart w:id="23" w:name="equipment-specifications"/>
    <w:p>
      <w:pPr>
        <w:pStyle w:val="Heading2"/>
      </w:pPr>
      <w:r>
        <w:t xml:space="preserve">3. Equipment Specifications</w:t>
      </w:r>
    </w:p>
    <w:p>
      <w:pPr>
        <w:pStyle w:val="FirstParagraph"/>
      </w:pPr>
      <w:r>
        <w:t xml:space="preserve">To ensure data integrity, the Videographer must utilize the following minimum equipment standards:</w:t>
      </w:r>
    </w:p>
    <w:p>
      <w:pPr>
        <w:numPr>
          <w:ilvl w:val="0"/>
          <w:numId w:val="1002"/>
        </w:numPr>
        <w:pStyle w:val="Compact"/>
      </w:pPr>
      <w:r>
        <w:rPr>
          <w:bCs/>
          <w:b/>
        </w:rPr>
        <w:t xml:space="preserve">Camera:</w:t>
      </w:r>
      <w:r>
        <w:t xml:space="preserve"> </w:t>
      </w:r>
      <w:r>
        <w:t xml:space="preserve">Cinema-grade digital camera capable of recording in 4K resolution at 24fps or 60fps.</w:t>
      </w:r>
    </w:p>
    <w:p>
      <w:pPr>
        <w:numPr>
          <w:ilvl w:val="0"/>
          <w:numId w:val="1002"/>
        </w:numPr>
        <w:pStyle w:val="Compact"/>
      </w:pPr>
      <w:r>
        <w:rPr>
          <w:bCs/>
          <w:b/>
        </w:rPr>
        <w:t xml:space="preserve">Lenses:</w:t>
      </w:r>
      <w:r>
        <w:t xml:space="preserve"> </w:t>
      </w:r>
      <w:r>
        <w:t xml:space="preserve">A kit including wide-angle (16-35mm) for architectural context and telephoto (70-200mm) for candid street documentation.</w:t>
      </w:r>
    </w:p>
    <w:p>
      <w:pPr>
        <w:numPr>
          <w:ilvl w:val="0"/>
          <w:numId w:val="1002"/>
        </w:numPr>
        <w:pStyle w:val="Compact"/>
      </w:pPr>
      <w:r>
        <w:rPr>
          <w:bCs/>
          <w:b/>
        </w:rPr>
        <w:t xml:space="preserve">Stabilization:</w:t>
      </w:r>
      <w:r>
        <w:t xml:space="preserve"> </w:t>
      </w:r>
      <w:r>
        <w:t xml:space="preserve">Motorized gimbal or tripod for steady shots, essential for capturing the movement of Santiago's public transport system.</w:t>
      </w:r>
    </w:p>
    <w:p>
      <w:pPr>
        <w:numPr>
          <w:ilvl w:val="0"/>
          <w:numId w:val="1002"/>
        </w:numPr>
        <w:pStyle w:val="Compact"/>
      </w:pPr>
      <w:r>
        <w:rPr>
          <w:bCs/>
          <w:b/>
        </w:rPr>
        <w:t xml:space="preserve">Audio:</w:t>
      </w:r>
      <w:r>
        <w:t xml:space="preserve"> </w:t>
      </w:r>
      <w:r>
        <w:t xml:space="preserve">Directional shotgun microphone with wind protection, as Santiago can experience strong winds from the Andes.</w:t>
      </w:r>
    </w:p>
    <w:p>
      <w:pPr>
        <w:numPr>
          <w:ilvl w:val="0"/>
          <w:numId w:val="1002"/>
        </w:numPr>
        <w:pStyle w:val="Compact"/>
      </w:pPr>
      <w:r>
        <w:rPr>
          <w:bCs/>
          <w:b/>
        </w:rPr>
        <w:t xml:space="preserve">Power:</w:t>
      </w:r>
      <w:r>
        <w:t xml:space="preserve"> </w:t>
      </w:r>
      <w:r>
        <w:t xml:space="preserve">Sufficient battery packs and portable chargers, considering the extended duration of shoots.</w:t>
      </w:r>
    </w:p>
    <w:p>
      <w:pPr>
        <w:pStyle w:val="FirstParagraph"/>
      </w:pPr>
      <w:r>
        <w:rPr>
          <w:bCs/>
          <w:b/>
        </w:rPr>
        <w:t xml:space="preserve">Note:</w:t>
      </w:r>
      <w:r>
        <w:t xml:space="preserve"> </w:t>
      </w:r>
      <w:r>
        <w:t xml:space="preserve">Due to the high altitude of Santiago (approximately 520 meters above sea level), equipment cooling systems should be monitored to prevent overheating during peak summer months.</w:t>
      </w:r>
    </w:p>
    <w:bookmarkEnd w:id="23"/>
    <w:bookmarkStart w:id="27" w:name="methodology-and-procedure"/>
    <w:p>
      <w:pPr>
        <w:pStyle w:val="Heading2"/>
      </w:pPr>
      <w:r>
        <w:t xml:space="preserve">4. Methodology and Procedure</w:t>
      </w:r>
    </w:p>
    <w:bookmarkStart w:id="24" w:name="pre-production-phase"/>
    <w:p>
      <w:pPr>
        <w:pStyle w:val="Heading3"/>
      </w:pPr>
      <w:r>
        <w:t xml:space="preserve">4.1 Pre-Production Phase</w:t>
      </w:r>
    </w:p>
    <w:p>
      <w:pPr>
        <w:pStyle w:val="FirstParagraph"/>
      </w:pPr>
      <w:r>
        <w:t xml:space="preserve">Before commencing the experiment, the Videographer must conduct a site reconnaissance. This involves mapping out shooting locations, identifying potential hazards, and verifying lighting conditions. The Videographer must also review the current weather forecast, as Santiago's climate can vary significantly between seasons.</w:t>
      </w:r>
    </w:p>
    <w:p>
      <w:pPr>
        <w:pStyle w:val="BodyText"/>
      </w:pPr>
      <w:r>
        <w:t xml:space="preserve">Legal compliance is critical. The Videographer must carry identification and any necessary filming permits. If filming individuals, the Videographer must be prepared to explain the purpose of the experiment and obtain verbal or written consent where required by Chilean privacy laws.</w:t>
      </w:r>
    </w:p>
    <w:bookmarkEnd w:id="24"/>
    <w:bookmarkStart w:id="25" w:name="data-collection-phase"/>
    <w:p>
      <w:pPr>
        <w:pStyle w:val="Heading3"/>
      </w:pPr>
      <w:r>
        <w:t xml:space="preserve">4.2 Data Collection Phase</w:t>
      </w:r>
    </w:p>
    <w:p>
      <w:pPr>
        <w:pStyle w:val="FirstParagraph"/>
      </w:pPr>
      <w:r>
        <w:t xml:space="preserve">The Videographer will execute the following steps during the shoot:</w:t>
      </w:r>
    </w:p>
    <w:p>
      <w:pPr>
        <w:numPr>
          <w:ilvl w:val="0"/>
          <w:numId w:val="1003"/>
        </w:numPr>
        <w:pStyle w:val="Compact"/>
      </w:pPr>
      <w:r>
        <w:rPr>
          <w:bCs/>
          <w:b/>
        </w:rPr>
        <w:t xml:space="preserve">Establishing Shots:</w:t>
      </w:r>
      <w:r>
        <w:t xml:space="preserve"> </w:t>
      </w:r>
      <w:r>
        <w:t xml:space="preserve">Capture wide-angle views of each zone to provide geographical context.</w:t>
      </w:r>
    </w:p>
    <w:p>
      <w:pPr>
        <w:numPr>
          <w:ilvl w:val="0"/>
          <w:numId w:val="1003"/>
        </w:numPr>
        <w:pStyle w:val="Compact"/>
      </w:pPr>
      <w:r>
        <w:rPr>
          <w:bCs/>
          <w:b/>
        </w:rPr>
        <w:t xml:space="preserve">Activity Documentation:</w:t>
      </w:r>
      <w:r>
        <w:t xml:space="preserve"> </w:t>
      </w:r>
      <w:r>
        <w:t xml:space="preserve">Record daily activities, including commuting, commerce, and leisure. The Videographer should maintain a neutral perspective, avoiding intrusive angles.</w:t>
      </w:r>
    </w:p>
    <w:p>
      <w:pPr>
        <w:numPr>
          <w:ilvl w:val="0"/>
          <w:numId w:val="1003"/>
        </w:numPr>
        <w:pStyle w:val="Compact"/>
      </w:pPr>
      <w:r>
        <w:rPr>
          <w:bCs/>
          <w:b/>
        </w:rPr>
        <w:t xml:space="preserve">Environmental Factors:</w:t>
      </w:r>
      <w:r>
        <w:t xml:space="preserve"> </w:t>
      </w:r>
      <w:r>
        <w:t xml:space="preserve">Document lighting changes, weather conditions, and ambient noise levels.</w:t>
      </w:r>
    </w:p>
    <w:p>
      <w:pPr>
        <w:numPr>
          <w:ilvl w:val="0"/>
          <w:numId w:val="1003"/>
        </w:numPr>
        <w:pStyle w:val="Compact"/>
      </w:pPr>
      <w:r>
        <w:rPr>
          <w:bCs/>
          <w:b/>
        </w:rPr>
        <w:t xml:space="preserve">Time-Lapse Sequences:</w:t>
      </w:r>
      <w:r>
        <w:t xml:space="preserve"> </w:t>
      </w:r>
      <w:r>
        <w:t xml:space="preserve">Set up static shots to capture the flow of traffic and pedestrian movement over time.</w:t>
      </w:r>
    </w:p>
    <w:p>
      <w:pPr>
        <w:pStyle w:val="FirstParagraph"/>
      </w:pPr>
      <w:r>
        <w:t xml:space="preserve">The Videographer must log each clip with metadata, including timestamp, location coordinates, and a brief description of the content.</w:t>
      </w:r>
    </w:p>
    <w:bookmarkEnd w:id="25"/>
    <w:bookmarkStart w:id="26" w:name="post-production-phase"/>
    <w:p>
      <w:pPr>
        <w:pStyle w:val="Heading3"/>
      </w:pPr>
      <w:r>
        <w:t xml:space="preserve">4.3 Post-Production Phase</w:t>
      </w:r>
    </w:p>
    <w:p>
      <w:pPr>
        <w:pStyle w:val="FirstParagraph"/>
      </w:pPr>
      <w:r>
        <w:t xml:space="preserve">After data collection, the Videographer will transfer footage to a secure storage device. All files must be backed up immediately. The Videographer will then organize the footage according to the predefined zones and themes. No editing or manipulation of the raw footage is permitted until the data review phase is complete.</w:t>
      </w:r>
    </w:p>
    <w:bookmarkEnd w:id="26"/>
    <w:bookmarkEnd w:id="27"/>
    <w:bookmarkStart w:id="28" w:name="ethical-considerations"/>
    <w:p>
      <w:pPr>
        <w:pStyle w:val="Heading2"/>
      </w:pPr>
      <w:r>
        <w:t xml:space="preserve">5. Ethical Considerations</w:t>
      </w:r>
    </w:p>
    <w:p>
      <w:pPr>
        <w:pStyle w:val="FirstParagraph"/>
      </w:pPr>
      <w:r>
        <w:t xml:space="preserve">The Videographer must adhere to strict ethical guidelines. Respect for individual privacy is paramount. If a subject requests to be removed from the footage, the Videographer must comply. The Videographer should be sensitive to cultural norms and avoid filming sensitive areas, such as religious ceremonies or private gatherings, without permission.</w:t>
      </w:r>
    </w:p>
    <w:p>
      <w:pPr>
        <w:pStyle w:val="BodyText"/>
      </w:pPr>
      <w:r>
        <w:t xml:space="preserve">Additionally, the Videographer must ensure that the presence of the camera does not disrupt public order or cause distress to individuals. In the event of a conflict, the Videographer should cease filming and de-escalate the situation.</w:t>
      </w:r>
    </w:p>
    <w:bookmarkEnd w:id="28"/>
    <w:bookmarkStart w:id="29" w:name="safety-and-risk-management"/>
    <w:p>
      <w:pPr>
        <w:pStyle w:val="Heading2"/>
      </w:pPr>
      <w:r>
        <w:t xml:space="preserve">6. Safety and Risk Management</w:t>
      </w:r>
    </w:p>
    <w:p>
      <w:pPr>
        <w:pStyle w:val="FirstParagraph"/>
      </w:pPr>
      <w:r>
        <w:t xml:space="preserve">Santiago is generally safe, but the Videographer must remain vigilant. Risks include traffic accidents, petty theft, and uneven terrain. The Videographer should:</w:t>
      </w:r>
    </w:p>
    <w:p>
      <w:pPr>
        <w:numPr>
          <w:ilvl w:val="0"/>
          <w:numId w:val="1004"/>
        </w:numPr>
        <w:pStyle w:val="Compact"/>
      </w:pPr>
      <w:r>
        <w:t xml:space="preserve">Avoid filming in isolated areas at night.</w:t>
      </w:r>
    </w:p>
    <w:p>
      <w:pPr>
        <w:numPr>
          <w:ilvl w:val="0"/>
          <w:numId w:val="1004"/>
        </w:numPr>
        <w:pStyle w:val="Compact"/>
      </w:pPr>
      <w:r>
        <w:t xml:space="preserve">Secure equipment at all times to prevent theft.</w:t>
      </w:r>
    </w:p>
    <w:p>
      <w:pPr>
        <w:numPr>
          <w:ilvl w:val="0"/>
          <w:numId w:val="1004"/>
        </w:numPr>
        <w:pStyle w:val="Compact"/>
      </w:pPr>
      <w:r>
        <w:t xml:space="preserve">Wear appropriate footwear for walking on varied surfaces.</w:t>
      </w:r>
    </w:p>
    <w:p>
      <w:pPr>
        <w:numPr>
          <w:ilvl w:val="0"/>
          <w:numId w:val="1004"/>
        </w:numPr>
        <w:pStyle w:val="Compact"/>
      </w:pPr>
      <w:r>
        <w:t xml:space="preserve">Carry a first-aid kit and emergency contact information.</w:t>
      </w:r>
    </w:p>
    <w:p>
      <w:pPr>
        <w:pStyle w:val="FirstParagraph"/>
      </w:pPr>
      <w:r>
        <w:t xml:space="preserve">In case of an emergency, the Videographer should contact local authorities at 133 (Carabineros de Chile) or 131 (Bomberos).</w:t>
      </w:r>
    </w:p>
    <w:bookmarkEnd w:id="29"/>
    <w:bookmarkStart w:id="30" w:name="data-management-and-reporting"/>
    <w:p>
      <w:pPr>
        <w:pStyle w:val="Heading2"/>
      </w:pPr>
      <w:r>
        <w:t xml:space="preserve">7. Data Management and Reporting</w:t>
      </w:r>
    </w:p>
    <w:p>
      <w:pPr>
        <w:pStyle w:val="FirstParagraph"/>
      </w:pPr>
      <w:r>
        <w:t xml:space="preserve">All video data collected during the experiment will be stored on encrypted drives. Access to the data will be restricted to authorized personnel. The Videographer will submit a final report detailing the shooting process, any challenges encountered, and the total volume of footage captured. This report will include recommendations for future experiments in Santiago.</w:t>
      </w:r>
    </w:p>
    <w:bookmarkEnd w:id="30"/>
    <w:bookmarkStart w:id="31" w:name="conclusion"/>
    <w:p>
      <w:pPr>
        <w:pStyle w:val="Heading2"/>
      </w:pPr>
      <w:r>
        <w:t xml:space="preserve">8. Conclusion</w:t>
      </w:r>
    </w:p>
    <w:p>
      <w:pPr>
        <w:pStyle w:val="FirstParagraph"/>
      </w:pPr>
      <w:r>
        <w:t xml:space="preserve">This Experiment Protocol provides a comprehensive framework for a Videographer to conduct professional and ethical visual documentation in Santiago, Chile. By following these guidelines, the Videographer will ensure the quality, legality, and integrity of the collected data, contributing valuable insights into the urban landscape of Santiago.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Santiago, Chile</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