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Bogotá,</w:t>
      </w:r>
      <w:r>
        <w:t xml:space="preserve"> </w:t>
      </w:r>
      <w:r>
        <w:t xml:space="preserve">Colombia</w:t>
      </w:r>
    </w:p>
    <w:bookmarkStart w:id="20" w:name="X4a18551b8317ef2289cca76cd31c08434f0ea5c"/>
    <w:p>
      <w:pPr>
        <w:pStyle w:val="Heading1"/>
      </w:pPr>
      <w:r>
        <w:t xml:space="preserve">Experiment Protocol: Urban Videography Assessment in Bogotá, Colombia</w:t>
      </w:r>
    </w:p>
    <w:p>
      <w:pPr>
        <w:pStyle w:val="FirstParagraph"/>
      </w:pPr>
      <w:r>
        <w:rPr>
          <w:bCs/>
          <w:b/>
        </w:rPr>
        <w:t xml:space="preserve">Protocol ID:</w:t>
      </w:r>
      <w:r>
        <w:t xml:space="preserve"> </w:t>
      </w:r>
      <w:r>
        <w:t xml:space="preserve">BOG-VID-2024-001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D.C., Colombia</w:t>
      </w:r>
    </w:p>
    <w:p>
      <w:pPr>
        <w:pStyle w:val="BodyText"/>
      </w:pPr>
      <w:r>
        <w:rPr>
          <w:bCs/>
          <w:b/>
        </w:rPr>
        <w:t xml:space="preserve">Subject Role:</w:t>
      </w:r>
      <w:r>
        <w:t xml:space="preserve"> </w:t>
      </w:r>
      <w:r>
        <w:t xml:space="preserve">Professional Videographer</w:t>
      </w:r>
    </w:p>
    <w:bookmarkEnd w:id="20"/>
    <w:bookmarkStart w:id="21" w:name="introduction-and-objective"/>
    <w:p>
      <w:pPr>
        <w:pStyle w:val="Heading2"/>
      </w:pPr>
      <w:r>
        <w:t xml:space="preserve">1. Introduction and Objective</w:t>
      </w:r>
    </w:p>
    <w:p>
      <w:pPr>
        <w:pStyle w:val="FirstParagraph"/>
      </w:pPr>
      <w:r>
        <w:t xml:space="preserve">This document outlines the standardized</w:t>
      </w:r>
      <w:r>
        <w:t xml:space="preserve"> </w:t>
      </w:r>
      <w:r>
        <w:rPr>
          <w:bCs/>
          <w:b/>
        </w:rPr>
        <w:t xml:space="preserve">Experiment Protocol</w:t>
      </w:r>
      <w:r>
        <w:t xml:space="preserve"> </w:t>
      </w:r>
      <w:r>
        <w:t xml:space="preserve">designed to evaluate the technical proficiency, adaptability, and creative output of a</w:t>
      </w:r>
      <w:r>
        <w:t xml:space="preserve"> </w:t>
      </w:r>
      <w:r>
        <w:rPr>
          <w:bCs/>
          <w:b/>
        </w:rPr>
        <w:t xml:space="preserve">Videographer</w:t>
      </w:r>
      <w:r>
        <w:t xml:space="preserve"> </w:t>
      </w:r>
      <w:r>
        <w:t xml:space="preserve">operating within the unique urban and environmental conditions of</w:t>
      </w:r>
      <w:r>
        <w:t xml:space="preserve"> </w:t>
      </w:r>
      <w:r>
        <w:rPr>
          <w:bCs/>
          <w:b/>
        </w:rPr>
        <w:t xml:space="preserve">Colombia Bogotá</w:t>
      </w:r>
      <w:r>
        <w:t xml:space="preserve">. The primary objective is to assess how specific variables inherent to Bogotá—such as high-altitude lighting conditions, rapid weather changes, and dense urban infrastructure—impact video quality, workflow efficiency, and subject interaction.</w:t>
      </w:r>
    </w:p>
    <w:p>
      <w:pPr>
        <w:pStyle w:val="BodyText"/>
      </w:pPr>
      <w:r>
        <w:t xml:space="preserve">The study aims to establish a benchmark for videographic performance in Latin American metropolitan environments, providing data that can be used to optimize equipment selection, shooting schedules, and post-production workflows for future projects in the region.</w:t>
      </w:r>
    </w:p>
    <w:bookmarkEnd w:id="21"/>
    <w:bookmarkStart w:id="22" w:name="scope-and-environment"/>
    <w:p>
      <w:pPr>
        <w:pStyle w:val="Heading2"/>
      </w:pPr>
      <w:r>
        <w:t xml:space="preserve">2. Scope and Environment</w:t>
      </w:r>
    </w:p>
    <w:p>
      <w:pPr>
        <w:pStyle w:val="FirstParagraph"/>
      </w:pPr>
      <w:r>
        <w:t xml:space="preserve">The experiment will be conducted exclusively within the limits of Bogotá D.C. The selection of Bogotá is critical due to its distinct characteristics:</w:t>
      </w:r>
    </w:p>
    <w:p>
      <w:pPr>
        <w:numPr>
          <w:ilvl w:val="0"/>
          <w:numId w:val="1001"/>
        </w:numPr>
        <w:pStyle w:val="Compact"/>
      </w:pPr>
      <w:r>
        <w:rPr>
          <w:bCs/>
          <w:b/>
        </w:rPr>
        <w:t xml:space="preserve">Altitude:</w:t>
      </w:r>
      <w:r>
        <w:t xml:space="preserve"> </w:t>
      </w:r>
      <w:r>
        <w:t xml:space="preserve">At approximately 2,640 meters above sea level, the atmospheric density affects light diffusion and lens performance.</w:t>
      </w:r>
    </w:p>
    <w:p>
      <w:pPr>
        <w:numPr>
          <w:ilvl w:val="0"/>
          <w:numId w:val="1001"/>
        </w:numPr>
        <w:pStyle w:val="Compact"/>
      </w:pPr>
      <w:r>
        <w:rPr>
          <w:bCs/>
          <w:b/>
        </w:rPr>
        <w:t xml:space="preserve">Lighting:</w:t>
      </w:r>
      <w:r>
        <w:t xml:space="preserve"> </w:t>
      </w:r>
      <w:r>
        <w:t xml:space="preserve">The "Golden Hour" in Bogotá occurs differently than at sea level, requiring precise timing adjustments by the Videographer.</w:t>
      </w:r>
    </w:p>
    <w:p>
      <w:pPr>
        <w:numPr>
          <w:ilvl w:val="0"/>
          <w:numId w:val="1001"/>
        </w:numPr>
        <w:pStyle w:val="Compact"/>
      </w:pPr>
      <w:r>
        <w:rPr>
          <w:bCs/>
          <w:b/>
        </w:rPr>
        <w:t xml:space="preserve">Urban Texture:</w:t>
      </w:r>
      <w:r>
        <w:t xml:space="preserve"> </w:t>
      </w:r>
      <w:r>
        <w:t xml:space="preserve">Locations will range from the historic colonial architecture of La Candelaria to the modern glass facades of the Usaquén and Salitre districts.</w:t>
      </w:r>
    </w:p>
    <w:p>
      <w:pPr>
        <w:numPr>
          <w:ilvl w:val="0"/>
          <w:numId w:val="1001"/>
        </w:numPr>
        <w:pStyle w:val="Compact"/>
      </w:pPr>
      <w:r>
        <w:rPr>
          <w:bCs/>
          <w:b/>
        </w:rPr>
        <w:t xml:space="preserve">Weather Volatility:</w:t>
      </w:r>
      <w:r>
        <w:t xml:space="preserve"> </w:t>
      </w:r>
      <w:r>
        <w:t xml:space="preserve">The Videographer must demonstrate the ability to adapt to sudden shifts from bright sunlight to heavy rain, a common occurrence in Bogotá.</w:t>
      </w:r>
    </w:p>
    <w:bookmarkEnd w:id="22"/>
    <w:bookmarkStart w:id="23" w:name="participant-profile"/>
    <w:p>
      <w:pPr>
        <w:pStyle w:val="Heading2"/>
      </w:pPr>
      <w:r>
        <w:t xml:space="preserve">3. Participant Profile</w:t>
      </w:r>
    </w:p>
    <w:p>
      <w:pPr>
        <w:pStyle w:val="FirstParagraph"/>
      </w:pPr>
      <w:r>
        <w:t xml:space="preserve">The subject of this experiment is a professional</w:t>
      </w:r>
      <w:r>
        <w:t xml:space="preserve"> </w:t>
      </w:r>
      <w:r>
        <w:rPr>
          <w:bCs/>
          <w:b/>
        </w:rPr>
        <w:t xml:space="preserve">Videographer</w:t>
      </w:r>
      <w:r>
        <w:t xml:space="preserve"> </w:t>
      </w:r>
      <w:r>
        <w:t xml:space="preserve">with a minimum of three years of experience in documentary or commercial production. The Videographer must possess:</w:t>
      </w:r>
    </w:p>
    <w:p>
      <w:pPr>
        <w:numPr>
          <w:ilvl w:val="0"/>
          <w:numId w:val="1002"/>
        </w:numPr>
        <w:pStyle w:val="Compact"/>
      </w:pPr>
      <w:r>
        <w:t xml:space="preserve">Proficiency in operating cinema-grade cameras (e.g., Sony FX series, RED, or Blackmagic).</w:t>
      </w:r>
    </w:p>
    <w:p>
      <w:pPr>
        <w:numPr>
          <w:ilvl w:val="0"/>
          <w:numId w:val="1002"/>
        </w:numPr>
        <w:pStyle w:val="Compact"/>
      </w:pPr>
      <w:r>
        <w:t xml:space="preserve">Knowledge of local regulations regarding filming permits in Bogotá.</w:t>
      </w:r>
    </w:p>
    <w:p>
      <w:pPr>
        <w:numPr>
          <w:ilvl w:val="0"/>
          <w:numId w:val="1002"/>
        </w:numPr>
        <w:pStyle w:val="Compact"/>
      </w:pPr>
      <w:r>
        <w:t xml:space="preserve">Fluency in Spanish to communicate effectively with local talent and authorities.</w:t>
      </w:r>
    </w:p>
    <w:p>
      <w:pPr>
        <w:numPr>
          <w:ilvl w:val="0"/>
          <w:numId w:val="1002"/>
        </w:numPr>
        <w:pStyle w:val="Compact"/>
      </w:pPr>
      <w:r>
        <w:t xml:space="preserve">Experience in handheld, gimbal, and tripod-based shooting techniques.</w:t>
      </w:r>
    </w:p>
    <w:bookmarkEnd w:id="23"/>
    <w:bookmarkStart w:id="27" w:name="methodology"/>
    <w:p>
      <w:pPr>
        <w:pStyle w:val="Heading2"/>
      </w:pPr>
      <w:r>
        <w:t xml:space="preserve">4. Methodology</w:t>
      </w:r>
    </w:p>
    <w:p>
      <w:pPr>
        <w:pStyle w:val="FirstParagraph"/>
      </w:pPr>
      <w:r>
        <w:t xml:space="preserve">The</w:t>
      </w:r>
      <w:r>
        <w:t xml:space="preserve"> </w:t>
      </w:r>
      <w:r>
        <w:rPr>
          <w:bCs/>
          <w:b/>
        </w:rPr>
        <w:t xml:space="preserve">Experiment Protocol</w:t>
      </w:r>
      <w:r>
        <w:t xml:space="preserve"> </w:t>
      </w:r>
      <w:r>
        <w:t xml:space="preserve">consists of three distinct phases, each designed to test different competencies of the Videographer.</w:t>
      </w:r>
    </w:p>
    <w:bookmarkStart w:id="24" w:name="phase-1-static-urban-documentation"/>
    <w:p>
      <w:pPr>
        <w:pStyle w:val="Heading3"/>
      </w:pPr>
      <w:r>
        <w:t xml:space="preserve">Phase 1: Static Urban Documentation</w:t>
      </w:r>
    </w:p>
    <w:p>
      <w:pPr>
        <w:pStyle w:val="FirstParagraph"/>
      </w:pPr>
      <w:r>
        <w:t xml:space="preserve">The Videographer will be tasked with capturing a 5-minute sequence in the Plaza de Bolívar. The goal is to capture the architectural details and ambient activity without using external lighting. This phase tests the Videographer's ability to utilize natural light at high altitude and manage exposure in high-contrast environments.</w:t>
      </w:r>
    </w:p>
    <w:bookmarkEnd w:id="24"/>
    <w:bookmarkStart w:id="25" w:name="Xd379a72a4f2b9ca73d857687473eb28ba397d91"/>
    <w:p>
      <w:pPr>
        <w:pStyle w:val="Heading3"/>
      </w:pPr>
      <w:r>
        <w:t xml:space="preserve">Phase 2: Dynamic Movement and Stabilization</w:t>
      </w:r>
    </w:p>
    <w:p>
      <w:pPr>
        <w:pStyle w:val="FirstParagraph"/>
      </w:pPr>
      <w:r>
        <w:t xml:space="preserve">Conducted in the TransMilenio corridors or the streets of Chapinero, the Videographer must film a moving subject using a gimbal stabilizer. The terrain in Bogotá often includes uneven sidewalks and steep inclines. This phase evaluates the Videographer's physical endurance and technical skill in maintaining smooth footage while navigating challenging urban topography.</w:t>
      </w:r>
    </w:p>
    <w:bookmarkEnd w:id="25"/>
    <w:bookmarkStart w:id="26" w:name="phase-3-adverse-weather-adaptation"/>
    <w:p>
      <w:pPr>
        <w:pStyle w:val="Heading3"/>
      </w:pPr>
      <w:r>
        <w:t xml:space="preserve">Phase 3: Adverse Weather Adaptation</w:t>
      </w:r>
    </w:p>
    <w:p>
      <w:pPr>
        <w:pStyle w:val="FirstParagraph"/>
      </w:pPr>
      <w:r>
        <w:t xml:space="preserve">Given Bogotá's reputation for unpredictable rain, the Videographer will be required to film a sequence during a precipitation event. The protocol mandates the use of protective gear for equipment and creative framing to incorporate the rain into the narrative rather than avoiding it. This tests resilience and creative problem-solving.</w:t>
      </w:r>
    </w:p>
    <w:bookmarkEnd w:id="26"/>
    <w:bookmarkEnd w:id="27"/>
    <w:bookmarkStart w:id="28" w:name="equipment-specifications"/>
    <w:p>
      <w:pPr>
        <w:pStyle w:val="Heading2"/>
      </w:pPr>
      <w:r>
        <w:t xml:space="preserve">5. Equipment Specifications</w:t>
      </w:r>
    </w:p>
    <w:p>
      <w:pPr>
        <w:pStyle w:val="FirstParagraph"/>
      </w:pPr>
      <w:r>
        <w:t xml:space="preserve">To ensure consistency across the experiment, the following equipment is mandated: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Camera Body</w:t>
            </w:r>
          </w:p>
        </w:tc>
        <w:tc>
          <w:tcPr/>
          <w:p>
            <w:pPr>
              <w:pStyle w:val="Compact"/>
              <w:jc w:val="left"/>
            </w:pPr>
            <w:r>
              <w:t xml:space="preserve">Full-frame sensor, capable of 4K resolution at 60fps.</w:t>
            </w:r>
          </w:p>
        </w:tc>
      </w:tr>
      <w:tr>
        <w:tc>
          <w:tcPr/>
          <w:p>
            <w:pPr>
              <w:pStyle w:val="Compact"/>
              <w:jc w:val="left"/>
            </w:pPr>
            <w:r>
              <w:t xml:space="preserve">Lenses</w:t>
            </w:r>
          </w:p>
        </w:tc>
        <w:tc>
          <w:tcPr/>
          <w:p>
            <w:pPr>
              <w:pStyle w:val="Compact"/>
              <w:jc w:val="left"/>
            </w:pPr>
            <w:r>
              <w:t xml:space="preserve">Prime lenses (35mm, 50mm, 85mm) with wide apertures (f/1.4 or f/1.8).</w:t>
            </w:r>
          </w:p>
        </w:tc>
      </w:tr>
      <w:tr>
        <w:tc>
          <w:tcPr/>
          <w:p>
            <w:pPr>
              <w:pStyle w:val="Compact"/>
              <w:jc w:val="left"/>
            </w:pPr>
            <w:r>
              <w:t xml:space="preserve">Stabilization</w:t>
            </w:r>
          </w:p>
        </w:tc>
        <w:tc>
          <w:tcPr/>
          <w:p>
            <w:pPr>
              <w:pStyle w:val="Compact"/>
              <w:jc w:val="left"/>
            </w:pPr>
            <w:r>
              <w:t xml:space="preserve">Motorized 3-axis gimbal rated for the camera weight.</w:t>
            </w:r>
          </w:p>
        </w:tc>
      </w:tr>
      <w:tr>
        <w:tc>
          <w:tcPr/>
          <w:p>
            <w:pPr>
              <w:pStyle w:val="Compact"/>
              <w:jc w:val="left"/>
            </w:pPr>
            <w:r>
              <w:t xml:space="preserve">Audio</w:t>
            </w:r>
          </w:p>
        </w:tc>
        <w:tc>
          <w:tcPr/>
          <w:p>
            <w:pPr>
              <w:pStyle w:val="Compact"/>
              <w:jc w:val="left"/>
            </w:pPr>
            <w:r>
              <w:t xml:space="preserve">Lavalier microphone with wind protection (essential for Bogotá's windy conditions).</w:t>
            </w:r>
          </w:p>
        </w:tc>
      </w:tr>
      <w:tr>
        <w:tc>
          <w:tcPr/>
          <w:p>
            <w:pPr>
              <w:pStyle w:val="Compact"/>
              <w:jc w:val="left"/>
            </w:pPr>
            <w:r>
              <w:t xml:space="preserve">Protection</w:t>
            </w:r>
          </w:p>
        </w:tc>
        <w:tc>
          <w:tcPr/>
          <w:p>
            <w:pPr>
              <w:pStyle w:val="Compact"/>
              <w:jc w:val="left"/>
            </w:pPr>
            <w:r>
              <w:t xml:space="preserve">Rain cover for camera and lens hoods.</w:t>
            </w:r>
          </w:p>
        </w:tc>
      </w:tr>
    </w:tbl>
    <w:bookmarkEnd w:id="28"/>
    <w:bookmarkStart w:id="29" w:name="data-collection-and-metrics"/>
    <w:p>
      <w:pPr>
        <w:pStyle w:val="Heading2"/>
      </w:pPr>
      <w:r>
        <w:t xml:space="preserve">6. Data Collection and Metrics</w:t>
      </w:r>
    </w:p>
    <w:p>
      <w:pPr>
        <w:pStyle w:val="FirstParagraph"/>
      </w:pPr>
      <w:r>
        <w:t xml:space="preserve">The performance of the</w:t>
      </w:r>
      <w:r>
        <w:t xml:space="preserve"> </w:t>
      </w:r>
      <w:r>
        <w:rPr>
          <w:bCs/>
          <w:b/>
        </w:rPr>
        <w:t xml:space="preserve">Videographer</w:t>
      </w:r>
      <w:r>
        <w:t xml:space="preserve"> </w:t>
      </w:r>
      <w:r>
        <w:t xml:space="preserve">will be evaluated based on the following quantitative and qualitative metrics:</w:t>
      </w:r>
    </w:p>
    <w:p>
      <w:pPr>
        <w:numPr>
          <w:ilvl w:val="0"/>
          <w:numId w:val="1003"/>
        </w:numPr>
        <w:pStyle w:val="Compact"/>
      </w:pPr>
      <w:r>
        <w:rPr>
          <w:bCs/>
          <w:b/>
        </w:rPr>
        <w:t xml:space="preserve">Technical Quality:</w:t>
      </w:r>
      <w:r>
        <w:t xml:space="preserve"> </w:t>
      </w:r>
      <w:r>
        <w:t xml:space="preserve">Sharpness, exposure accuracy, color grading potential, and audio clarity.</w:t>
      </w:r>
    </w:p>
    <w:p>
      <w:pPr>
        <w:numPr>
          <w:ilvl w:val="0"/>
          <w:numId w:val="1003"/>
        </w:numPr>
        <w:pStyle w:val="Compact"/>
      </w:pPr>
      <w:r>
        <w:rPr>
          <w:bCs/>
          <w:b/>
        </w:rPr>
        <w:t xml:space="preserve">Efficiency:</w:t>
      </w:r>
      <w:r>
        <w:t xml:space="preserve"> </w:t>
      </w:r>
      <w:r>
        <w:t xml:space="preserve">Time taken to set up shots and adapt to changing conditions.</w:t>
      </w:r>
    </w:p>
    <w:p>
      <w:pPr>
        <w:numPr>
          <w:ilvl w:val="0"/>
          <w:numId w:val="1003"/>
        </w:numPr>
        <w:pStyle w:val="Compact"/>
      </w:pPr>
      <w:r>
        <w:rPr>
          <w:bCs/>
          <w:b/>
        </w:rPr>
        <w:t xml:space="preserve">Compliance:</w:t>
      </w:r>
      <w:r>
        <w:t xml:space="preserve"> </w:t>
      </w:r>
      <w:r>
        <w:t xml:space="preserve">Adherence to local filming laws in Bogotá, including respect for public spaces and pedestrians.</w:t>
      </w:r>
    </w:p>
    <w:p>
      <w:pPr>
        <w:numPr>
          <w:ilvl w:val="0"/>
          <w:numId w:val="1003"/>
        </w:numPr>
        <w:pStyle w:val="Compact"/>
      </w:pPr>
      <w:r>
        <w:rPr>
          <w:bCs/>
          <w:b/>
        </w:rPr>
        <w:t xml:space="preserve">Creative Adaptation:</w:t>
      </w:r>
      <w:r>
        <w:t xml:space="preserve"> </w:t>
      </w:r>
      <w:r>
        <w:t xml:space="preserve">Ability to turn environmental challenges (e.g., rain, crowds) into aesthetic assets.</w:t>
      </w:r>
    </w:p>
    <w:bookmarkEnd w:id="29"/>
    <w:bookmarkStart w:id="30" w:name="ethical-considerations-and-safety"/>
    <w:p>
      <w:pPr>
        <w:pStyle w:val="Heading2"/>
      </w:pPr>
      <w:r>
        <w:t xml:space="preserve">7. Ethical Considerations and Safety</w:t>
      </w:r>
    </w:p>
    <w:p>
      <w:pPr>
        <w:pStyle w:val="FirstParagraph"/>
      </w:pPr>
      <w:r>
        <w:t xml:space="preserve">Operating in a densely populated city like</w:t>
      </w:r>
      <w:r>
        <w:t xml:space="preserve"> </w:t>
      </w:r>
      <w:r>
        <w:rPr>
          <w:bCs/>
          <w:b/>
        </w:rPr>
        <w:t xml:space="preserve">Colombia Bogotá</w:t>
      </w:r>
      <w:r>
        <w:t xml:space="preserve"> </w:t>
      </w:r>
      <w:r>
        <w:t xml:space="preserve">requires strict adherence to ethical guidelines. The Videographer must obtain informed consent from any individuals featured prominently in the footage. Furthermore, safety protocols must be observed regarding traffic, especially when filming near major avenues like the Autopista Norte. The Videographer is responsible for the security of their equipment in public areas.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assessing the capabilities of a</w:t>
      </w:r>
      <w:r>
        <w:t xml:space="preserve"> </w:t>
      </w:r>
      <w:r>
        <w:rPr>
          <w:bCs/>
          <w:b/>
        </w:rPr>
        <w:t xml:space="preserve">Videographer</w:t>
      </w:r>
      <w:r>
        <w:t xml:space="preserve"> </w:t>
      </w:r>
      <w:r>
        <w:t xml:space="preserve">in the specific context of</w:t>
      </w:r>
      <w:r>
        <w:t xml:space="preserve"> </w:t>
      </w:r>
      <w:r>
        <w:rPr>
          <w:bCs/>
          <w:b/>
        </w:rPr>
        <w:t xml:space="preserve">Colombia Bogotá</w:t>
      </w:r>
      <w:r>
        <w:t xml:space="preserve">. By focusing on the unique environmental and urban challenges of the city, this study will yield valuable insights into best practices for videography in high-altitude, dynamic metropolitan settings. The results will contribute to the broader understanding of visual storytelling techniques in Latin America.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Bogotá, Colombia</dc:title>
  <dc:creator/>
  <dc:language>en</dc:language>
  <cp:keywords/>
  <dcterms:created xsi:type="dcterms:W3CDTF">2026-10-10T04:00:26Z</dcterms:created>
  <dcterms:modified xsi:type="dcterms:W3CDTF">2026-10-10T04:00:26Z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