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Experiment</w:t>
      </w:r>
      <w:r>
        <w:t xml:space="preserve"> </w:t>
      </w:r>
      <w:r>
        <w:t xml:space="preserve">Protocol:</w:t>
      </w:r>
      <w:r>
        <w:t xml:space="preserve"> </w:t>
      </w:r>
      <w:r>
        <w:t xml:space="preserve">Urban</w:t>
      </w:r>
      <w:r>
        <w:t xml:space="preserve"> </w:t>
      </w:r>
      <w:r>
        <w:t xml:space="preserve">Videography</w:t>
      </w:r>
      <w:r>
        <w:t xml:space="preserve"> </w:t>
      </w:r>
      <w:r>
        <w:t xml:space="preserve">in</w:t>
      </w:r>
      <w:r>
        <w:t xml:space="preserve"> </w:t>
      </w:r>
      <w:r>
        <w:t xml:space="preserve">Marseille</w:t>
      </w:r>
    </w:p>
    <w:bookmarkStart w:id="20" w:name="Xea8a21521d10af5fa83a0c2889b25b2ceacdcd2"/>
    <w:p>
      <w:pPr>
        <w:pStyle w:val="Heading1"/>
      </w:pPr>
      <w:r>
        <w:t xml:space="preserve">Experiment Protocol: Urban Videography in Marseille</w:t>
      </w:r>
    </w:p>
    <w:p>
      <w:pPr>
        <w:pStyle w:val="FirstParagraph"/>
      </w:pPr>
      <w:r>
        <w:rPr>
          <w:bCs/>
          <w:b/>
        </w:rPr>
        <w:t xml:space="preserve">Document ID:</w:t>
      </w:r>
      <w:r>
        <w:t xml:space="preserve"> </w:t>
      </w:r>
      <w:r>
        <w:t xml:space="preserve">EXP-VID-MRS-2023-001</w:t>
      </w:r>
    </w:p>
    <w:p>
      <w:pPr>
        <w:pStyle w:val="BodyText"/>
      </w:pPr>
      <w:r>
        <w:rPr>
          <w:bCs/>
          <w:b/>
        </w:rPr>
        <w:t xml:space="preserve">Location:</w:t>
      </w:r>
      <w:r>
        <w:t xml:space="preserve"> </w:t>
      </w:r>
      <w:r>
        <w:t xml:space="preserve">France, Marseille (Bouches-du-Rhône)</w:t>
      </w:r>
    </w:p>
    <w:p>
      <w:pPr>
        <w:pStyle w:val="BodyText"/>
      </w:pPr>
      <w:r>
        <w:rPr>
          <w:bCs/>
          <w:b/>
        </w:rPr>
        <w:t xml:space="preserve">Role:</w:t>
      </w:r>
      <w:r>
        <w:t xml:space="preserve"> </w:t>
      </w:r>
      <w:r>
        <w:t xml:space="preserve">Lead Videographer</w:t>
      </w:r>
    </w:p>
    <w:p>
      <w:pPr>
        <w:pStyle w:val="BodyText"/>
      </w:pPr>
      <w:r>
        <w:rPr>
          <w:bCs/>
          <w:b/>
        </w:rPr>
        <w:t xml:space="preserve">Date:</w:t>
      </w:r>
      <w:r>
        <w:t xml:space="preserve"> </w:t>
      </w:r>
      <w:r>
        <w:t xml:space="preserve">October 24, 2023</w:t>
      </w:r>
    </w:p>
    <w:p>
      <w:pPr>
        <w:pStyle w:val="BodyText"/>
      </w:pPr>
      <w:r>
        <w:rPr>
          <w:bCs/>
          <w:b/>
        </w:rPr>
        <w:t xml:space="preserve">Status:</w:t>
      </w:r>
      <w:r>
        <w:t xml:space="preserve"> </w:t>
      </w:r>
      <w:r>
        <w:t xml:space="preserve">Approved for Execution</w:t>
      </w:r>
    </w:p>
    <w:bookmarkEnd w:id="20"/>
    <w:bookmarkStart w:id="21" w:name="introduction-and-objective"/>
    <w:p>
      <w:pPr>
        <w:pStyle w:val="Heading2"/>
      </w:pPr>
      <w:r>
        <w:t xml:space="preserve">1. Introduction and Objective</w:t>
      </w:r>
    </w:p>
    <w:p>
      <w:pPr>
        <w:pStyle w:val="FirstParagraph"/>
      </w:pPr>
      <w:r>
        <w:t xml:space="preserve">This Experiment Protocol outlines the standardized procedures for a videographer conducting visual documentation and cinematic experimentation within the urban environment of Marseille, France. The primary objective is to capture the unique socio-cultural and architectural dynamics of Marseille while adhering to strict technical and legal standards. This protocol ensures that the videographer operates with precision, respecting local regulations and optimizing equipment performance in the specific environmental conditions of the Mediterranean coast.</w:t>
      </w:r>
    </w:p>
    <w:bookmarkEnd w:id="21"/>
    <w:bookmarkStart w:id="22" w:name="scope-and-context"/>
    <w:p>
      <w:pPr>
        <w:pStyle w:val="Heading2"/>
      </w:pPr>
      <w:r>
        <w:t xml:space="preserve">2. Scope and Context</w:t>
      </w:r>
    </w:p>
    <w:p>
      <w:pPr>
        <w:pStyle w:val="FirstParagraph"/>
      </w:pPr>
      <w:r>
        <w:t xml:space="preserve">The scope of this experiment is limited to public spaces within the city limits of Marseille. Key areas of interest include the Old Port (Vieux-Port), the Panier district, the Calanques National Park perimeter, and the modern Euroméditerranée zone. The videographer is tasked with testing various lighting techniques, audio capture methods, and camera movements to document the interplay between historical heritage and contemporary urban life. This protocol is designed to be a comprehensive guide for any videographer operating in this specific geographic and cultural context.</w:t>
      </w:r>
    </w:p>
    <w:bookmarkEnd w:id="22"/>
    <w:bookmarkStart w:id="23" w:name="legal-and-regulatory-compliance"/>
    <w:p>
      <w:pPr>
        <w:pStyle w:val="Heading2"/>
      </w:pPr>
      <w:r>
        <w:t xml:space="preserve">3. Legal and Regulatory Compliance</w:t>
      </w:r>
    </w:p>
    <w:p>
      <w:pPr>
        <w:pStyle w:val="FirstParagraph"/>
      </w:pPr>
      <w:r>
        <w:t xml:space="preserve">Operating as a videographer in France requires strict adherence to national and local laws. The following regulations must be followed without exception:</w:t>
      </w:r>
    </w:p>
    <w:p>
      <w:pPr>
        <w:numPr>
          <w:ilvl w:val="0"/>
          <w:numId w:val="1001"/>
        </w:numPr>
        <w:pStyle w:val="Compact"/>
      </w:pPr>
      <w:r>
        <w:rPr>
          <w:bCs/>
          <w:b/>
        </w:rPr>
        <w:t xml:space="preserve">Right to Image (Droit à l'image):</w:t>
      </w:r>
      <w:r>
        <w:t xml:space="preserve"> </w:t>
      </w:r>
      <w:r>
        <w:t xml:space="preserve">Under French law, individuals have the right to control the use of their image. The videographer must obtain written consent from any identifiable person featured prominently in the footage. In crowded public spaces like the Vieux-Port, care must be taken to avoid focusing on specific individuals without permission.</w:t>
      </w:r>
    </w:p>
    <w:p>
      <w:pPr>
        <w:numPr>
          <w:ilvl w:val="0"/>
          <w:numId w:val="1001"/>
        </w:numPr>
        <w:pStyle w:val="Compact"/>
      </w:pPr>
      <w:r>
        <w:rPr>
          <w:bCs/>
          <w:b/>
        </w:rPr>
        <w:t xml:space="preserve">Property Rights:</w:t>
      </w:r>
      <w:r>
        <w:t xml:space="preserve"> </w:t>
      </w:r>
      <w:r>
        <w:t xml:space="preserve">Filming on private property requires explicit authorization from the owner. This includes many terraces and buildings overlooking public streets in Marseille.</w:t>
      </w:r>
    </w:p>
    <w:p>
      <w:pPr>
        <w:numPr>
          <w:ilvl w:val="0"/>
          <w:numId w:val="1001"/>
        </w:numPr>
        <w:pStyle w:val="Compact"/>
      </w:pPr>
      <w:r>
        <w:rPr>
          <w:bCs/>
          <w:b/>
        </w:rPr>
        <w:t xml:space="preserve">Drone Regulations:</w:t>
      </w:r>
      <w:r>
        <w:t xml:space="preserve"> </w:t>
      </w:r>
      <w:r>
        <w:t xml:space="preserve">The use of unmanned aerial vehicles (UAVs) is heavily regulated by the French Civil Aviation Authority (DGAC). The videographer must ensure they hold the necessary certification (A1/A3 or A2) and that flights are conducted outside of restricted zones, particularly near airports and sensitive government buildings.</w:t>
      </w:r>
    </w:p>
    <w:p>
      <w:pPr>
        <w:numPr>
          <w:ilvl w:val="0"/>
          <w:numId w:val="1001"/>
        </w:numPr>
        <w:pStyle w:val="Compact"/>
      </w:pPr>
      <w:r>
        <w:rPr>
          <w:bCs/>
          <w:b/>
        </w:rPr>
        <w:t xml:space="preserve">Permits:</w:t>
      </w:r>
      <w:r>
        <w:t xml:space="preserve"> </w:t>
      </w:r>
      <w:r>
        <w:t xml:space="preserve">For professional equipment setups that may obstruct public pathways or require significant crew presence, a filming permit from the Mairie de Marseille (City Hall) may be required.</w:t>
      </w:r>
    </w:p>
    <w:bookmarkEnd w:id="23"/>
    <w:bookmarkStart w:id="24" w:name="equipment-specifications"/>
    <w:p>
      <w:pPr>
        <w:pStyle w:val="Heading2"/>
      </w:pPr>
      <w:r>
        <w:t xml:space="preserve">4. Equipment Specifications</w:t>
      </w:r>
    </w:p>
    <w:p>
      <w:pPr>
        <w:pStyle w:val="FirstParagraph"/>
      </w:pPr>
      <w:r>
        <w:t xml:space="preserve">The videographer must utilize equipment suitable for the high-contrast lighting conditions typical of Marseille. The following gear is mandated for this experiment:</w:t>
      </w:r>
    </w:p>
    <w:p>
      <w:pPr>
        <w:numPr>
          <w:ilvl w:val="0"/>
          <w:numId w:val="1002"/>
        </w:numPr>
        <w:pStyle w:val="Compact"/>
      </w:pPr>
      <w:r>
        <w:rPr>
          <w:bCs/>
          <w:b/>
        </w:rPr>
        <w:t xml:space="preserve">Camera Body:</w:t>
      </w:r>
      <w:r>
        <w:t xml:space="preserve"> </w:t>
      </w:r>
      <w:r>
        <w:t xml:space="preserve">A cinema camera or high-end mirrorless camera capable of recording in RAW or high-bitrate codecs to handle the dynamic range of the Mediterranean sunlight.</w:t>
      </w:r>
    </w:p>
    <w:p>
      <w:pPr>
        <w:numPr>
          <w:ilvl w:val="0"/>
          <w:numId w:val="1002"/>
        </w:numPr>
        <w:pStyle w:val="Compact"/>
      </w:pPr>
      <w:r>
        <w:rPr>
          <w:bCs/>
          <w:b/>
        </w:rPr>
        <w:t xml:space="preserve">Lenses:</w:t>
      </w:r>
      <w:r>
        <w:t xml:space="preserve"> </w:t>
      </w:r>
      <w:r>
        <w:t xml:space="preserve">A set of prime lenses with wide apertures for low-light interiors (e.g., in the Panier district) and zoom lenses for versatile street documentation.</w:t>
      </w:r>
    </w:p>
    <w:p>
      <w:pPr>
        <w:numPr>
          <w:ilvl w:val="0"/>
          <w:numId w:val="1002"/>
        </w:numPr>
        <w:pStyle w:val="Compact"/>
      </w:pPr>
      <w:r>
        <w:rPr>
          <w:bCs/>
          <w:b/>
        </w:rPr>
        <w:t xml:space="preserve">Audio:</w:t>
      </w:r>
      <w:r>
        <w:t xml:space="preserve"> </w:t>
      </w:r>
      <w:r>
        <w:t xml:space="preserve">Directional microphones with wind protection are essential due to the frequent Mistral wind, which can significantly impact audio quality.</w:t>
      </w:r>
    </w:p>
    <w:p>
      <w:pPr>
        <w:numPr>
          <w:ilvl w:val="0"/>
          <w:numId w:val="1002"/>
        </w:numPr>
        <w:pStyle w:val="Compact"/>
      </w:pPr>
      <w:r>
        <w:rPr>
          <w:bCs/>
          <w:b/>
        </w:rPr>
        <w:t xml:space="preserve">Stabilization:</w:t>
      </w:r>
      <w:r>
        <w:t xml:space="preserve"> </w:t>
      </w:r>
      <w:r>
        <w:t xml:space="preserve">A gimbal or steadicam rig is required to ensure smooth footage while navigating the uneven cobblestone streets of historic Marseille.</w:t>
      </w:r>
    </w:p>
    <w:bookmarkEnd w:id="24"/>
    <w:bookmarkStart w:id="28" w:name="methodology"/>
    <w:p>
      <w:pPr>
        <w:pStyle w:val="Heading2"/>
      </w:pPr>
      <w:r>
        <w:t xml:space="preserve">5. Methodology</w:t>
      </w:r>
    </w:p>
    <w:bookmarkStart w:id="25" w:name="pre-production"/>
    <w:p>
      <w:pPr>
        <w:pStyle w:val="Heading3"/>
      </w:pPr>
      <w:r>
        <w:t xml:space="preserve">5.1 Pre-Production</w:t>
      </w:r>
    </w:p>
    <w:p>
      <w:pPr>
        <w:pStyle w:val="FirstParagraph"/>
      </w:pPr>
      <w:r>
        <w:t xml:space="preserve">The videographer must conduct a thorough location scout at least one week prior to the experiment. This involves identifying optimal shooting times to avoid harsh midday shadows and assessing potential noise pollution from traffic or construction. A detailed shot list must be prepared, aligning with the creative vision while respecting the legal constraints outlined in Section 3.</w:t>
      </w:r>
    </w:p>
    <w:bookmarkEnd w:id="25"/>
    <w:bookmarkStart w:id="26" w:name="execution"/>
    <w:p>
      <w:pPr>
        <w:pStyle w:val="Heading3"/>
      </w:pPr>
      <w:r>
        <w:t xml:space="preserve">5.2 Execution</w:t>
      </w:r>
    </w:p>
    <w:p>
      <w:pPr>
        <w:pStyle w:val="FirstParagraph"/>
      </w:pPr>
      <w:r>
        <w:t xml:space="preserve">During the filming phase, the videographer will execute the shot list with a focus on capturing the authentic atmosphere of Marseille. Techniques such as time-lapse photography will be used to document the bustling activity of the Old Port. The videographer must remain adaptable, responding to changing weather conditions and unexpected events that may offer unique visual opportunities.</w:t>
      </w:r>
    </w:p>
    <w:bookmarkEnd w:id="26"/>
    <w:bookmarkStart w:id="27" w:name="post-production"/>
    <w:p>
      <w:pPr>
        <w:pStyle w:val="Heading3"/>
      </w:pPr>
      <w:r>
        <w:t xml:space="preserve">5.3 Post-Production</w:t>
      </w:r>
    </w:p>
    <w:p>
      <w:pPr>
        <w:pStyle w:val="FirstParagraph"/>
      </w:pPr>
      <w:r>
        <w:t xml:space="preserve">All footage must be backed up immediately after each shooting day. The editing process should emphasize the vibrant colors and textures of Marseille, while ensuring that all legal requirements regarding image rights are met. Any footage containing identifiable individuals without consent must be deleted or blurred.</w:t>
      </w:r>
    </w:p>
    <w:bookmarkEnd w:id="27"/>
    <w:bookmarkEnd w:id="28"/>
    <w:bookmarkStart w:id="29" w:name="safety-and-environmental-considerations"/>
    <w:p>
      <w:pPr>
        <w:pStyle w:val="Heading2"/>
      </w:pPr>
      <w:r>
        <w:t xml:space="preserve">6. Safety and Environmental Considerations</w:t>
      </w:r>
    </w:p>
    <w:p>
      <w:pPr>
        <w:pStyle w:val="FirstParagraph"/>
      </w:pPr>
      <w:r>
        <w:t xml:space="preserve">The videographer must prioritize personal safety and the safety of others. This includes being aware of traffic conditions, especially in busy areas like the Corniche Kennedy. Additionally, the videographer must respect the natural environment, particularly when filming near the Calanques, by avoiding disturbance to wildlife and staying on designated paths.</w:t>
      </w:r>
    </w:p>
    <w:bookmarkEnd w:id="29"/>
    <w:bookmarkStart w:id="30" w:name="conclusion"/>
    <w:p>
      <w:pPr>
        <w:pStyle w:val="Heading2"/>
      </w:pPr>
      <w:r>
        <w:t xml:space="preserve">7. Conclusion</w:t>
      </w:r>
    </w:p>
    <w:p>
      <w:pPr>
        <w:pStyle w:val="FirstParagraph"/>
      </w:pPr>
      <w:r>
        <w:t xml:space="preserve">This Experiment Protocol provides a robust framework for a videographer to conduct professional and legally compliant visual documentation in Marseille, France. By following these guidelines, the videographer can capture the essence of this dynamic city while upholding the highest standards of technical excellence and ethical responsibility.</w:t>
      </w:r>
    </w:p>
    <w:bookmarkEnd w:id="30"/>
    <w:p>
      <w:pPr>
        <w:pStyle w:val="BodyText"/>
      </w:pPr>
      <w:r>
        <w:t xml:space="preserve">End of Document</w:t>
      </w:r>
    </w:p>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 w:numId="1002">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Experiment Protocol: Urban Videography in Marseille</dc:title>
  <dc:creator/>
  <dc:language>en</dc:language>
  <cp:keywords/>
  <dcterms:created xsi:type="dcterms:W3CDTF">2026-10-10T06:18:37Z</dcterms:created>
  <dcterms:modified xsi:type="dcterms:W3CDTF">2026-10-10T06:18:37Z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