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France</w:t>
      </w:r>
      <w:r>
        <w:t xml:space="preserve"> </w:t>
      </w:r>
      <w:r>
        <w:t xml:space="preserve">Paris</w:t>
      </w:r>
    </w:p>
    <w:bookmarkStart w:id="20" w:name="X5ac2c9d35affb170861264f560def3bb6c7dcc6"/>
    <w:p>
      <w:pPr>
        <w:pStyle w:val="Heading1"/>
      </w:pPr>
      <w:r>
        <w:t xml:space="preserve">Experiment Protocol: Urban Videography in France Paris</w:t>
      </w:r>
    </w:p>
    <w:p>
      <w:pPr>
        <w:pStyle w:val="FirstParagraph"/>
      </w:pPr>
      <w:r>
        <w:rPr>
          <w:bCs/>
          <w:b/>
        </w:rPr>
        <w:t xml:space="preserve">Document ID:</w:t>
      </w:r>
      <w:r>
        <w:t xml:space="preserve"> </w:t>
      </w:r>
      <w:r>
        <w:t xml:space="preserve">EP-VID-PAR-2024-001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France Paris (Ile-de-France Region)</w:t>
      </w:r>
    </w:p>
    <w:p>
      <w:pPr>
        <w:pStyle w:val="BodyText"/>
      </w:pPr>
      <w:r>
        <w:rPr>
          <w:bCs/>
          <w:b/>
        </w:rPr>
        <w:t xml:space="preserve">Subject:</w:t>
      </w:r>
      <w:r>
        <w:t xml:space="preserve"> </w:t>
      </w:r>
      <w:r>
        <w:t xml:space="preserve">Operational and Technical Guidelines for the Videographer</w:t>
      </w:r>
    </w:p>
    <w:p>
      <w:pPr>
        <w:pStyle w:val="BodyText"/>
      </w:pPr>
      <w:r>
        <w:rPr>
          <w:bCs/>
          <w:b/>
        </w:rPr>
        <w:t xml:space="preserve">Version:</w:t>
      </w:r>
      <w:r>
        <w:t xml:space="preserve"> </w:t>
      </w:r>
      <w:r>
        <w:t xml:space="preserve">1.0</w:t>
      </w:r>
    </w:p>
    <w:bookmarkEnd w:id="20"/>
    <w:bookmarkStart w:id="21" w:name="objective-and-scope"/>
    <w:p>
      <w:pPr>
        <w:pStyle w:val="Heading2"/>
      </w:pPr>
      <w:r>
        <w:t xml:space="preserve">1. Objective and Scope</w:t>
      </w:r>
    </w:p>
    <w:p>
      <w:pPr>
        <w:pStyle w:val="FirstParagraph"/>
      </w:pPr>
      <w:r>
        <w:t xml:space="preserve">This Experiment Protocol outlines the comprehensive procedures, technical standards, and legal requirements for the Videographer conducting visual documentation within the urban environment of France Paris. The primary objective is to capture high-fidelity video content that reflects the architectural, cultural, and social dynamics of the city while adhering to strict French regulatory frameworks.</w:t>
      </w:r>
    </w:p>
    <w:p>
      <w:pPr>
        <w:pStyle w:val="BodyText"/>
      </w:pPr>
      <w:r>
        <w:t xml:space="preserve">The scope of this experiment includes the deployment of professional-grade imaging equipment, the execution of specific cinematographic techniques in designated zones of Paris, and the management of data integrity throughout the production lifecycle.</w:t>
      </w:r>
    </w:p>
    <w:bookmarkEnd w:id="21"/>
    <w:bookmarkStart w:id="24" w:name="legal-and-regulatory-compliance"/>
    <w:p>
      <w:pPr>
        <w:pStyle w:val="Heading2"/>
      </w:pPr>
      <w:r>
        <w:t xml:space="preserve">2. Legal and Regulatory Compliance</w:t>
      </w:r>
    </w:p>
    <w:p>
      <w:pPr>
        <w:pStyle w:val="FirstParagraph"/>
      </w:pPr>
      <w:r>
        <w:t xml:space="preserve">Operating as a Videographer in France Paris requires strict adherence to local laws. The following protocols are mandatory:</w:t>
      </w:r>
    </w:p>
    <w:bookmarkStart w:id="22" w:name="authorization-and-permits"/>
    <w:p>
      <w:pPr>
        <w:pStyle w:val="Heading3"/>
      </w:pPr>
      <w:r>
        <w:t xml:space="preserve">2.1. Authorization and Permits</w:t>
      </w:r>
    </w:p>
    <w:p>
      <w:pPr>
        <w:numPr>
          <w:ilvl w:val="0"/>
          <w:numId w:val="1001"/>
        </w:numPr>
        <w:pStyle w:val="Compact"/>
      </w:pPr>
      <w:r>
        <w:rPr>
          <w:bCs/>
          <w:b/>
        </w:rPr>
        <w:t xml:space="preserve">Public Space Filming:</w:t>
      </w:r>
      <w:r>
        <w:t xml:space="preserve"> </w:t>
      </w:r>
      <w:r>
        <w:t xml:space="preserve">Any filming in public spaces (streets, parks, monuments) requires authorization from the</w:t>
      </w:r>
      <w:r>
        <w:t xml:space="preserve"> </w:t>
      </w:r>
      <w:r>
        <w:rPr>
          <w:iCs/>
          <w:i/>
        </w:rPr>
        <w:t xml:space="preserve">Direction de la Communication de la Ville de Paris</w:t>
      </w:r>
      <w:r>
        <w:t xml:space="preserve">. The Videographer must carry the physical or digital copy of the</w:t>
      </w:r>
      <w:r>
        <w:t xml:space="preserve"> </w:t>
      </w:r>
      <w:r>
        <w:rPr>
          <w:iCs/>
          <w:i/>
        </w:rPr>
        <w:t xml:space="preserve">Accord de Principes</w:t>
      </w:r>
      <w:r>
        <w:t xml:space="preserve"> </w:t>
      </w:r>
      <w:r>
        <w:t xml:space="preserve">at all times.</w:t>
      </w:r>
    </w:p>
    <w:p>
      <w:pPr>
        <w:numPr>
          <w:ilvl w:val="0"/>
          <w:numId w:val="1001"/>
        </w:numPr>
        <w:pStyle w:val="Compact"/>
      </w:pPr>
      <w:r>
        <w:rPr>
          <w:bCs/>
          <w:b/>
        </w:rPr>
        <w:t xml:space="preserve">Drone Usage:</w:t>
      </w:r>
      <w:r>
        <w:t xml:space="preserve"> </w:t>
      </w:r>
      <w:r>
        <w:t xml:space="preserve">If aerial footage is required, the Videographer must comply with the</w:t>
      </w:r>
      <w:r>
        <w:t xml:space="preserve"> </w:t>
      </w:r>
      <w:r>
        <w:rPr>
          <w:iCs/>
          <w:i/>
        </w:rPr>
        <w:t xml:space="preserve">Direction Générale de l'Aviation Civile (DGAC)</w:t>
      </w:r>
      <w:r>
        <w:t xml:space="preserve"> </w:t>
      </w:r>
      <w:r>
        <w:t xml:space="preserve">regulations. Paris is a controlled airspace; specific waivers are needed for operations within the city limits.</w:t>
      </w:r>
    </w:p>
    <w:bookmarkEnd w:id="22"/>
    <w:bookmarkStart w:id="23" w:name="privacy-and-data-protection"/>
    <w:p>
      <w:pPr>
        <w:pStyle w:val="Heading3"/>
      </w:pPr>
      <w:r>
        <w:t xml:space="preserve">2.2. Privacy and Data Protection</w:t>
      </w:r>
    </w:p>
    <w:p>
      <w:pPr>
        <w:numPr>
          <w:ilvl w:val="0"/>
          <w:numId w:val="1002"/>
        </w:numPr>
        <w:pStyle w:val="Compact"/>
      </w:pPr>
      <w:r>
        <w:rPr>
          <w:bCs/>
          <w:b/>
        </w:rPr>
        <w:t xml:space="preserve">GDPR Compliance:</w:t>
      </w:r>
      <w:r>
        <w:t xml:space="preserve"> </w:t>
      </w:r>
      <w:r>
        <w:t xml:space="preserve">In accordance with the General Data Protection Regulation (GDPR) and French</w:t>
      </w:r>
      <w:r>
        <w:t xml:space="preserve"> </w:t>
      </w:r>
      <w:r>
        <w:rPr>
          <w:iCs/>
          <w:i/>
        </w:rPr>
        <w:t xml:space="preserve">Informatique et Libertés</w:t>
      </w:r>
      <w:r>
        <w:t xml:space="preserve"> </w:t>
      </w:r>
      <w:r>
        <w:t xml:space="preserve">law, the Videographer must ensure that identifiable individuals are not captured without consent, unless they are part of a general crowd scene where no individual is the primary subject.</w:t>
      </w:r>
    </w:p>
    <w:p>
      <w:pPr>
        <w:numPr>
          <w:ilvl w:val="0"/>
          <w:numId w:val="1002"/>
        </w:numPr>
        <w:pStyle w:val="Compact"/>
      </w:pPr>
      <w:r>
        <w:rPr>
          <w:bCs/>
          <w:b/>
        </w:rPr>
        <w:t xml:space="preserve">Release Forms:</w:t>
      </w:r>
      <w:r>
        <w:t xml:space="preserve"> </w:t>
      </w:r>
      <w:r>
        <w:t xml:space="preserve">For any interview or close-up shot of a specific individual, a signed model release form (</w:t>
      </w:r>
      <w:r>
        <w:rPr>
          <w:iCs/>
          <w:i/>
        </w:rPr>
        <w:t xml:space="preserve">Accord de Cession d'Image</w:t>
      </w:r>
      <w:r>
        <w:t xml:space="preserve">) must be obtained prior to recording.</w:t>
      </w:r>
    </w:p>
    <w:bookmarkEnd w:id="23"/>
    <w:bookmarkEnd w:id="24"/>
    <w:bookmarkStart w:id="25" w:name="equipment-specifications"/>
    <w:p>
      <w:pPr>
        <w:pStyle w:val="Heading2"/>
      </w:pPr>
      <w:r>
        <w:t xml:space="preserve">3. Equipment Specifications</w:t>
      </w:r>
    </w:p>
    <w:p>
      <w:pPr>
        <w:pStyle w:val="FirstParagraph"/>
      </w:pPr>
      <w:r>
        <w:t xml:space="preserve">To ensure the technical quality of the experiment, the Videographer must utilize the following equipment standards: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Camera Body</w:t>
            </w:r>
          </w:p>
        </w:tc>
        <w:tc>
          <w:tcPr/>
          <w:p>
            <w:pPr>
              <w:pStyle w:val="Compact"/>
              <w:jc w:val="left"/>
            </w:pPr>
            <w:r>
              <w:t xml:space="preserve">Minimum 4K resolution at 60fps; Log profile capability (e.g., S-Log3, C-Log) for dynamic range preservation.</w:t>
            </w:r>
          </w:p>
        </w:tc>
      </w:tr>
      <w:tr>
        <w:tc>
          <w:tcPr/>
          <w:p>
            <w:pPr>
              <w:pStyle w:val="Compact"/>
              <w:jc w:val="left"/>
            </w:pPr>
            <w:r>
              <w:t xml:space="preserve">Lenses</w:t>
            </w:r>
          </w:p>
        </w:tc>
        <w:tc>
          <w:tcPr/>
          <w:p>
            <w:pPr>
              <w:pStyle w:val="Compact"/>
              <w:jc w:val="left"/>
            </w:pPr>
            <w:r>
              <w:t xml:space="preserve">Prime lenses (35mm, 50mm) for low-light urban environments; Zoom lens (24-70mm) for versatility.</w:t>
            </w:r>
          </w:p>
        </w:tc>
      </w:tr>
      <w:tr>
        <w:tc>
          <w:tcPr/>
          <w:p>
            <w:pPr>
              <w:pStyle w:val="Compact"/>
              <w:jc w:val="left"/>
            </w:pPr>
            <w:r>
              <w:t xml:space="preserve">Audio</w:t>
            </w:r>
          </w:p>
        </w:tc>
        <w:tc>
          <w:tcPr/>
          <w:p>
            <w:pPr>
              <w:pStyle w:val="Compact"/>
              <w:jc w:val="left"/>
            </w:pPr>
            <w:r>
              <w:t xml:space="preserve">Shotgun microphone with wind protection; Lavalier microphones for interviews.</w:t>
            </w:r>
          </w:p>
        </w:tc>
      </w:tr>
      <w:tr>
        <w:tc>
          <w:tcPr/>
          <w:p>
            <w:pPr>
              <w:pStyle w:val="Compact"/>
              <w:jc w:val="left"/>
            </w:pPr>
            <w:r>
              <w:t xml:space="preserve">Stabilization</w:t>
            </w:r>
          </w:p>
        </w:tc>
        <w:tc>
          <w:tcPr/>
          <w:p>
            <w:pPr>
              <w:pStyle w:val="Compact"/>
              <w:jc w:val="left"/>
            </w:pPr>
            <w:r>
              <w:t xml:space="preserve">3-axis gimbal for smooth tracking shots in crowded Parisian streets.</w:t>
            </w:r>
          </w:p>
        </w:tc>
      </w:tr>
      <w:tr>
        <w:tc>
          <w:tcPr/>
          <w:p>
            <w:pPr>
              <w:pStyle w:val="Compact"/>
              <w:jc w:val="left"/>
            </w:pPr>
            <w:r>
              <w:t xml:space="preserve">Power</w:t>
            </w:r>
          </w:p>
        </w:tc>
        <w:tc>
          <w:tcPr/>
          <w:p>
            <w:pPr>
              <w:pStyle w:val="Compact"/>
              <w:jc w:val="left"/>
            </w:pPr>
            <w:r>
              <w:t xml:space="preserve">Sufficient battery packs for a minimum of 8 hours of continuous operation.</w:t>
            </w:r>
          </w:p>
        </w:tc>
      </w:tr>
    </w:tbl>
    <w:bookmarkEnd w:id="25"/>
    <w:bookmarkStart w:id="29" w:name="operational-procedures"/>
    <w:p>
      <w:pPr>
        <w:pStyle w:val="Heading2"/>
      </w:pPr>
      <w:r>
        <w:t xml:space="preserve">4. Operational Procedures</w:t>
      </w:r>
    </w:p>
    <w:p>
      <w:pPr>
        <w:pStyle w:val="FirstParagraph"/>
      </w:pPr>
      <w:r>
        <w:t xml:space="preserve">The Videographer must follow a structured workflow to ensure efficiency and safety in the France Paris environment.</w:t>
      </w:r>
    </w:p>
    <w:bookmarkStart w:id="26" w:name="pre-production-reconnaissance"/>
    <w:p>
      <w:pPr>
        <w:pStyle w:val="Heading3"/>
      </w:pPr>
      <w:r>
        <w:t xml:space="preserve">4.1. Pre-Production Reconnaissance</w:t>
      </w:r>
    </w:p>
    <w:p>
      <w:pPr>
        <w:pStyle w:val="FirstParagraph"/>
      </w:pPr>
      <w:r>
        <w:t xml:space="preserve">Before the experiment begins, the Videographer must conduct a site survey of the selected locations (e.g., Le Marais, Montmartre, La Défense). This involves checking lighting conditions, noise levels, and potential obstacles. The Videographer must identify power sources and safe storage areas for equipment.</w:t>
      </w:r>
    </w:p>
    <w:bookmarkEnd w:id="26"/>
    <w:bookmarkStart w:id="27" w:name="on-site-execution"/>
    <w:p>
      <w:pPr>
        <w:pStyle w:val="Heading3"/>
      </w:pPr>
      <w:r>
        <w:t xml:space="preserve">4.2. On-Site Execution</w:t>
      </w:r>
    </w:p>
    <w:p>
      <w:pPr>
        <w:numPr>
          <w:ilvl w:val="0"/>
          <w:numId w:val="1003"/>
        </w:numPr>
        <w:pStyle w:val="Compact"/>
      </w:pPr>
      <w:r>
        <w:rPr>
          <w:bCs/>
          <w:b/>
        </w:rPr>
        <w:t xml:space="preserve">Setup:</w:t>
      </w:r>
      <w:r>
        <w:t xml:space="preserve"> </w:t>
      </w:r>
      <w:r>
        <w:t xml:space="preserve">Arrive at least 30 minutes prior to the scheduled start time. Verify that all permits are displayed if required by local authorities.</w:t>
      </w:r>
    </w:p>
    <w:p>
      <w:pPr>
        <w:numPr>
          <w:ilvl w:val="0"/>
          <w:numId w:val="1003"/>
        </w:numPr>
        <w:pStyle w:val="Compact"/>
      </w:pPr>
      <w:r>
        <w:rPr>
          <w:bCs/>
          <w:b/>
        </w:rPr>
        <w:t xml:space="preserve">Calibration:</w:t>
      </w:r>
      <w:r>
        <w:t xml:space="preserve"> </w:t>
      </w:r>
      <w:r>
        <w:t xml:space="preserve">Perform white balance calibration and audio level checks specific to the ambient environment of the location.</w:t>
      </w:r>
    </w:p>
    <w:p>
      <w:pPr>
        <w:numPr>
          <w:ilvl w:val="0"/>
          <w:numId w:val="1003"/>
        </w:numPr>
        <w:pStyle w:val="Compact"/>
      </w:pPr>
      <w:r>
        <w:rPr>
          <w:bCs/>
          <w:b/>
        </w:rPr>
        <w:t xml:space="preserve">Shooting:</w:t>
      </w:r>
      <w:r>
        <w:t xml:space="preserve"> </w:t>
      </w:r>
      <w:r>
        <w:t xml:space="preserve">Execute the shot list. The Videographer must maintain a professional demeanor, respecting the privacy and comfort of Parisian residents and tourists.</w:t>
      </w:r>
    </w:p>
    <w:p>
      <w:pPr>
        <w:numPr>
          <w:ilvl w:val="0"/>
          <w:numId w:val="1003"/>
        </w:numPr>
        <w:pStyle w:val="Compact"/>
      </w:pPr>
      <w:r>
        <w:rPr>
          <w:bCs/>
          <w:b/>
        </w:rPr>
        <w:t xml:space="preserve">Interaction:</w:t>
      </w:r>
      <w:r>
        <w:t xml:space="preserve"> </w:t>
      </w:r>
      <w:r>
        <w:t xml:space="preserve">If approached by police (</w:t>
      </w:r>
      <w:r>
        <w:rPr>
          <w:iCs/>
          <w:i/>
        </w:rPr>
        <w:t xml:space="preserve">Police Nationale</w:t>
      </w:r>
      <w:r>
        <w:t xml:space="preserve"> </w:t>
      </w:r>
      <w:r>
        <w:t xml:space="preserve">or</w:t>
      </w:r>
      <w:r>
        <w:t xml:space="preserve"> </w:t>
      </w:r>
      <w:r>
        <w:rPr>
          <w:iCs/>
          <w:i/>
        </w:rPr>
        <w:t xml:space="preserve">Gendarmerie</w:t>
      </w:r>
      <w:r>
        <w:t xml:space="preserve">), the Videographer must remain calm, present identification, and show the filming permit immediately.</w:t>
      </w:r>
    </w:p>
    <w:bookmarkEnd w:id="27"/>
    <w:bookmarkStart w:id="28" w:name="post-production-and-data-management"/>
    <w:p>
      <w:pPr>
        <w:pStyle w:val="Heading3"/>
      </w:pPr>
      <w:r>
        <w:t xml:space="preserve">4.3. Post-Production and Data Management</w:t>
      </w:r>
    </w:p>
    <w:p>
      <w:pPr>
        <w:pStyle w:val="FirstParagraph"/>
      </w:pPr>
      <w:r>
        <w:t xml:space="preserve">All footage must be backed up immediately upon completion of the day's shoot. The Videographer is responsible for organizing files according to the project's naming convention. Raw footage must be stored on encrypted drives to comply with data security standards.</w:t>
      </w:r>
    </w:p>
    <w:bookmarkEnd w:id="28"/>
    <w:bookmarkEnd w:id="29"/>
    <w:bookmarkStart w:id="30" w:name="safety-and-risk-management"/>
    <w:p>
      <w:pPr>
        <w:pStyle w:val="Heading2"/>
      </w:pPr>
      <w:r>
        <w:t xml:space="preserve">5. Safety and Risk Management</w:t>
      </w:r>
    </w:p>
    <w:p>
      <w:pPr>
        <w:pStyle w:val="FirstParagraph"/>
      </w:pPr>
      <w:r>
        <w:t xml:space="preserve">Working in a dense urban environment like France Paris presents specific risks. The Videographer must adhere to the following safety protocols:</w:t>
      </w:r>
    </w:p>
    <w:p>
      <w:pPr>
        <w:numPr>
          <w:ilvl w:val="0"/>
          <w:numId w:val="1004"/>
        </w:numPr>
        <w:pStyle w:val="Compact"/>
      </w:pPr>
      <w:r>
        <w:rPr>
          <w:bCs/>
          <w:b/>
        </w:rPr>
        <w:t xml:space="preserve">Traffic Safety:</w:t>
      </w:r>
      <w:r>
        <w:t xml:space="preserve"> </w:t>
      </w:r>
      <w:r>
        <w:t xml:space="preserve">When filming near roads, the Videographer must ensure that equipment does not obstruct traffic flow. High-visibility vests are recommended if working near active lanes.</w:t>
      </w:r>
    </w:p>
    <w:p>
      <w:pPr>
        <w:numPr>
          <w:ilvl w:val="0"/>
          <w:numId w:val="1004"/>
        </w:numPr>
        <w:pStyle w:val="Compact"/>
      </w:pPr>
      <w:r>
        <w:rPr>
          <w:bCs/>
          <w:b/>
        </w:rPr>
        <w:t xml:space="preserve">Theft Prevention:</w:t>
      </w:r>
      <w:r>
        <w:t xml:space="preserve"> </w:t>
      </w:r>
      <w:r>
        <w:t xml:space="preserve">Equipment must never be left unattended. In crowded areas, a spotter should be assigned to monitor gear.</w:t>
      </w:r>
    </w:p>
    <w:p>
      <w:pPr>
        <w:numPr>
          <w:ilvl w:val="0"/>
          <w:numId w:val="1004"/>
        </w:numPr>
        <w:pStyle w:val="Compact"/>
      </w:pPr>
      <w:r>
        <w:rPr>
          <w:bCs/>
          <w:b/>
        </w:rPr>
        <w:t xml:space="preserve">Weather Conditions:</w:t>
      </w:r>
      <w:r>
        <w:t xml:space="preserve"> </w:t>
      </w:r>
      <w:r>
        <w:t xml:space="preserve">Paris weather can be unpredictable. The Videographer must have rain covers for equipment and be prepared to adjust schedules in case of severe weather.</w:t>
      </w:r>
    </w:p>
    <w:bookmarkEnd w:id="30"/>
    <w:bookmarkStart w:id="31" w:name="conclusion"/>
    <w:p>
      <w:pPr>
        <w:pStyle w:val="Heading2"/>
      </w:pPr>
      <w:r>
        <w:t xml:space="preserve">6. Conclusion</w:t>
      </w:r>
    </w:p>
    <w:p>
      <w:pPr>
        <w:pStyle w:val="FirstParagraph"/>
      </w:pPr>
      <w:r>
        <w:t xml:space="preserve">This Experiment Protocol serves as the definitive guide for the Videographer operating in France Paris. By following these guidelines, the Videographer ensures that the visual documentation is not only technically superior but also legally compliant and ethically sound. Adherence to this protocol is mandatory for all personnel involved in the project.</w:t>
      </w:r>
    </w:p>
    <w:p>
      <w:pPr>
        <w:pStyle w:val="BodyText"/>
      </w:pPr>
      <w:r>
        <w:rPr>
          <w:bCs/>
          <w:b/>
        </w:rPr>
        <w:t xml:space="preserve">Approval:</w:t>
      </w:r>
      <w:r>
        <w:br/>
      </w:r>
      <w:r>
        <w:t xml:space="preserve">Project Lead: ________________________</w:t>
      </w:r>
      <w:r>
        <w:br/>
      </w:r>
      <w:r>
        <w:t xml:space="preserve">Videographer: ________________________</w:t>
      </w:r>
      <w:r>
        <w:br/>
      </w:r>
      <w:r>
        <w:t xml:space="preserve">Date: 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France Paris</dc:title>
  <dc:creator/>
  <dc:language>en</dc:language>
  <cp:keywords/>
  <dcterms:created xsi:type="dcterms:W3CDTF">2026-10-10T02:10:00Z</dcterms:created>
  <dcterms:modified xsi:type="dcterms:W3CDTF">2026-10-10T02:10:00Z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