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Milan</w:t>
      </w:r>
    </w:p>
    <w:bookmarkStart w:id="30" w:name="X080718152799bb4f3037c50399c76a6b1742d4c"/>
    <w:p>
      <w:pPr>
        <w:pStyle w:val="Heading1"/>
      </w:pPr>
      <w:r>
        <w:t xml:space="preserve">Experiment Protocol: Urban Videography in Milan</w:t>
      </w:r>
    </w:p>
    <w:p>
      <w:pPr>
        <w:pStyle w:val="FirstParagraph"/>
      </w:pPr>
      <w:r>
        <w:rPr>
          <w:bCs/>
          <w:b/>
        </w:rPr>
        <w:t xml:space="preserve">Protocol ID:</w:t>
      </w:r>
      <w:r>
        <w:t xml:space="preserve"> </w:t>
      </w:r>
      <w:r>
        <w:t xml:space="preserve">EXP-MIL-VID-2024-001</w:t>
      </w:r>
    </w:p>
    <w:p>
      <w:pPr>
        <w:pStyle w:val="BodyText"/>
      </w:pPr>
      <w:r>
        <w:rPr>
          <w:bCs/>
          <w:b/>
        </w:rPr>
        <w:t xml:space="preserve">Subject:</w:t>
      </w:r>
      <w:r>
        <w:t xml:space="preserve"> </w:t>
      </w:r>
      <w:r>
        <w:t xml:space="preserve">Professional Videographer</w:t>
      </w:r>
    </w:p>
    <w:p>
      <w:pPr>
        <w:pStyle w:val="BodyText"/>
      </w:pPr>
      <w:r>
        <w:rPr>
          <w:bCs/>
          <w:b/>
        </w:rPr>
        <w:t xml:space="preserve">Location:</w:t>
      </w:r>
      <w:r>
        <w:t xml:space="preserve"> </w:t>
      </w:r>
      <w:r>
        <w:t xml:space="preserve">Italy Milan (Milano)</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objective-and-scope"/>
    <w:p>
      <w:pPr>
        <w:pStyle w:val="Heading2"/>
      </w:pPr>
      <w:r>
        <w:t xml:space="preserve">1. Objective and Scope</w:t>
      </w:r>
    </w:p>
    <w:p>
      <w:pPr>
        <w:pStyle w:val="FirstParagraph"/>
      </w:pPr>
      <w:r>
        <w:t xml:space="preserve">The primary objective of this Experiment Protocol is to evaluate the technical proficiency, creative adaptability, and operational efficiency of a Videographer within the specific urban environment of Italy Milan. This protocol is designed to simulate real-world commercial and documentary production scenarios. The experiment aims to assess how the Videographer navigates the unique architectural, cultural, and logistical challenges presented by Milan, a global hub for fashion, design, and finance.</w:t>
      </w:r>
    </w:p>
    <w:p>
      <w:pPr>
        <w:pStyle w:val="BodyText"/>
      </w:pPr>
      <w:r>
        <w:t xml:space="preserve">The scope of this experiment encompasses pre-production planning, on-site execution in high-traffic and heritage zones, and post-production workflow. The Videographer will be tested on their ability to capture high-fidelity visual narratives while adhering to strict Italian regulations regarding filming in public spaces.</w:t>
      </w:r>
    </w:p>
    <w:bookmarkEnd w:id="20"/>
    <w:bookmarkStart w:id="21" w:name="location-context-italy-milan"/>
    <w:p>
      <w:pPr>
        <w:pStyle w:val="Heading2"/>
      </w:pPr>
      <w:r>
        <w:t xml:space="preserve">2. Location Context: Italy Milan</w:t>
      </w:r>
    </w:p>
    <w:p>
      <w:pPr>
        <w:pStyle w:val="FirstParagraph"/>
      </w:pPr>
      <w:r>
        <w:t xml:space="preserve">The selection of Italy Milan as the testing ground is deliberate. Milan offers a diverse visual landscape that ranges from the Gothic intricacies of the Duomo di Milano to the brutalist architecture of the Porta Nuova district. The Videographer must demonstrate competence in handling varying lighting conditions, from the harsh midday sun on the Piazza del Duomo to the low-light, atmospheric environments of the Navigli canals at dusk.</w:t>
      </w:r>
    </w:p>
    <w:p>
      <w:pPr>
        <w:pStyle w:val="BodyText"/>
      </w:pPr>
      <w:r>
        <w:t xml:space="preserve">Furthermore, the protocol accounts for the specific cultural etiquette of Milan. The Videographer must operate with discretion to avoid disrupting the flow of pedestrians in high-density areas such as the Galleria Vittorio Emanuele II. Understanding the local rhythm is crucial for capturing authentic footage without causing obstruction or requiring excessive crowd control.</w:t>
      </w:r>
    </w:p>
    <w:bookmarkEnd w:id="21"/>
    <w:bookmarkStart w:id="22" w:name="subject-requirements-the-videographer"/>
    <w:p>
      <w:pPr>
        <w:pStyle w:val="Heading2"/>
      </w:pPr>
      <w:r>
        <w:t xml:space="preserve">3. Subject Requirements: The Videographer</w:t>
      </w:r>
    </w:p>
    <w:p>
      <w:pPr>
        <w:pStyle w:val="FirstParagraph"/>
      </w:pPr>
      <w:r>
        <w:t xml:space="preserve">The subject of this experiment, referred to as the Videographer, must possess a minimum of five years of professional experience. They are required to bring their own professional-grade equipment, including a cinema camera capable of 4K resolution at 60fps, a gimbal stabilization system, and a comprehensive audio recording kit.</w:t>
      </w:r>
    </w:p>
    <w:p>
      <w:pPr>
        <w:pStyle w:val="BodyText"/>
      </w:pPr>
      <w:r>
        <w:t xml:space="preserve">The Videographer must demonstrate fluency in English for communication with the production team and a working knowledge of Italian to facilitate interactions with local authorities and subjects. Technical proficiency in color grading and sound mixing is also required, as the experiment includes a post-production assessment.</w:t>
      </w:r>
    </w:p>
    <w:bookmarkEnd w:id="22"/>
    <w:bookmarkStart w:id="26" w:name="experimental-methodology"/>
    <w:p>
      <w:pPr>
        <w:pStyle w:val="Heading2"/>
      </w:pPr>
      <w:r>
        <w:t xml:space="preserve">4. Experimental Methodology</w:t>
      </w:r>
    </w:p>
    <w:p>
      <w:pPr>
        <w:pStyle w:val="FirstParagraph"/>
      </w:pPr>
      <w:r>
        <w:t xml:space="preserve">The experiment is divided into three distinct phases. Each phase is designed to test specific competencies relevant to the role of a Videographer in a metropolitan setting like Milan.</w:t>
      </w:r>
    </w:p>
    <w:bookmarkStart w:id="23" w:name="phase-1-pre-production-and-logistics"/>
    <w:p>
      <w:pPr>
        <w:pStyle w:val="Heading3"/>
      </w:pPr>
      <w:r>
        <w:t xml:space="preserve">Phase 1: Pre-Production and Logistics</w:t>
      </w:r>
    </w:p>
    <w:p>
      <w:pPr>
        <w:pStyle w:val="FirstParagraph"/>
      </w:pPr>
      <w:r>
        <w:t xml:space="preserve">The Videographer will be given a brief to produce a 3-minute promotional video highlighting "The Modern Soul of Milan." They must submit a shot list and a location scouting report within 24 hours. This phase evaluates their ability to identify suitable locations that capture the essence of Italy Milan while ensuring legal compliance.</w:t>
      </w:r>
    </w:p>
    <w:p>
      <w:pPr>
        <w:pStyle w:val="BodyText"/>
      </w:pPr>
      <w:r>
        <w:t xml:space="preserve">A critical component of this phase is the acquisition of necessary permits. The Videographer must demonstrate knowledge of the "SIAE" (Italian Society of Authors and Publishers) regulations and local municipal permits required for filming in public spaces. Failure to identify necessary permissions will result in a significant deduction in the evaluation score.</w:t>
      </w:r>
    </w:p>
    <w:bookmarkEnd w:id="23"/>
    <w:bookmarkStart w:id="24" w:name="phase-2-on-site-execution"/>
    <w:p>
      <w:pPr>
        <w:pStyle w:val="Heading3"/>
      </w:pPr>
      <w:r>
        <w:t xml:space="preserve">Phase 2: On-Site Execution</w:t>
      </w:r>
    </w:p>
    <w:p>
      <w:pPr>
        <w:pStyle w:val="FirstParagraph"/>
      </w:pPr>
      <w:r>
        <w:t xml:space="preserve">The Videographer will execute the shoot over a period of 12 hours. The route will include the following key locations in Italy Milan:</w:t>
      </w:r>
    </w:p>
    <w:p>
      <w:pPr>
        <w:numPr>
          <w:ilvl w:val="0"/>
          <w:numId w:val="1001"/>
        </w:numPr>
        <w:pStyle w:val="Compact"/>
      </w:pPr>
      <w:r>
        <w:rPr>
          <w:bCs/>
          <w:b/>
        </w:rPr>
        <w:t xml:space="preserve">The Duomo Rooftops:</w:t>
      </w:r>
      <w:r>
        <w:t xml:space="preserve"> </w:t>
      </w:r>
      <w:r>
        <w:t xml:space="preserve">Testing ability to shoot in bright, reflective environments and manage crowds.</w:t>
      </w:r>
    </w:p>
    <w:p>
      <w:pPr>
        <w:numPr>
          <w:ilvl w:val="0"/>
          <w:numId w:val="1001"/>
        </w:numPr>
        <w:pStyle w:val="Compact"/>
      </w:pPr>
      <w:r>
        <w:rPr>
          <w:bCs/>
          <w:b/>
        </w:rPr>
        <w:t xml:space="preserve">Brera District:</w:t>
      </w:r>
      <w:r>
        <w:t xml:space="preserve"> </w:t>
      </w:r>
      <w:r>
        <w:t xml:space="preserve">Testing ability to capture intimate, artistic street scenes and manage narrow alleyway logistics.</w:t>
      </w:r>
    </w:p>
    <w:p>
      <w:pPr>
        <w:numPr>
          <w:ilvl w:val="0"/>
          <w:numId w:val="1001"/>
        </w:numPr>
        <w:pStyle w:val="Compact"/>
      </w:pPr>
      <w:r>
        <w:rPr>
          <w:bCs/>
          <w:b/>
        </w:rPr>
        <w:t xml:space="preserve">Porta Nuova:</w:t>
      </w:r>
      <w:r>
        <w:t xml:space="preserve"> </w:t>
      </w:r>
      <w:r>
        <w:t xml:space="preserve">Testing ability to capture modern corporate aesthetics and utilize drone footage (if permitted).</w:t>
      </w:r>
    </w:p>
    <w:p>
      <w:pPr>
        <w:pStyle w:val="FirstParagraph"/>
      </w:pPr>
      <w:r>
        <w:t xml:space="preserve">During this phase, the Videographer will be observed for their technical setup speed, audio quality in noisy urban environments, and interaction with bystanders. The ability to adapt to sudden weather changes, common in the Milanese climate, is also a key metric.</w:t>
      </w:r>
    </w:p>
    <w:bookmarkEnd w:id="24"/>
    <w:bookmarkStart w:id="25" w:name="phase-3-post-production-and-delivery"/>
    <w:p>
      <w:pPr>
        <w:pStyle w:val="Heading3"/>
      </w:pPr>
      <w:r>
        <w:t xml:space="preserve">Phase 3: Post-Production and Delivery</w:t>
      </w:r>
    </w:p>
    <w:p>
      <w:pPr>
        <w:pStyle w:val="FirstParagraph"/>
      </w:pPr>
      <w:r>
        <w:t xml:space="preserve">Within 48 hours of the shoot, the Videographer must deliver a rough cut of the video. This phase assesses their editing workflow, color grading consistency, and sound design. The final output must reflect a cohesive narrative that accurately represents the visual identity of Italy Milan.</w:t>
      </w:r>
    </w:p>
    <w:bookmarkEnd w:id="25"/>
    <w:bookmarkEnd w:id="26"/>
    <w:bookmarkStart w:id="27" w:name="evaluation-criteria"/>
    <w:p>
      <w:pPr>
        <w:pStyle w:val="Heading2"/>
      </w:pPr>
      <w:r>
        <w:t xml:space="preserve">5. Evaluation Criteria</w:t>
      </w:r>
    </w:p>
    <w:p>
      <w:pPr>
        <w:pStyle w:val="FirstParagraph"/>
      </w:pPr>
      <w:r>
        <w:t xml:space="preserve">The Videographer will be evaluated based on the following weighted criteria:</w:t>
      </w:r>
    </w:p>
    <w:p>
      <w:pPr>
        <w:numPr>
          <w:ilvl w:val="0"/>
          <w:numId w:val="1002"/>
        </w:numPr>
        <w:pStyle w:val="Compact"/>
      </w:pPr>
      <w:r>
        <w:rPr>
          <w:bCs/>
          <w:b/>
        </w:rPr>
        <w:t xml:space="preserve">Technical Quality (30%):</w:t>
      </w:r>
      <w:r>
        <w:t xml:space="preserve"> </w:t>
      </w:r>
      <w:r>
        <w:t xml:space="preserve">Image stability, focus accuracy, exposure, and audio clarity.</w:t>
      </w:r>
    </w:p>
    <w:p>
      <w:pPr>
        <w:numPr>
          <w:ilvl w:val="0"/>
          <w:numId w:val="1002"/>
        </w:numPr>
        <w:pStyle w:val="Compact"/>
      </w:pPr>
      <w:r>
        <w:rPr>
          <w:bCs/>
          <w:b/>
        </w:rPr>
        <w:t xml:space="preserve">Creative Vision (25%):</w:t>
      </w:r>
      <w:r>
        <w:t xml:space="preserve"> </w:t>
      </w:r>
      <w:r>
        <w:t xml:space="preserve">Composition, storytelling, and ability to capture the unique atmosphere of Milan.</w:t>
      </w:r>
    </w:p>
    <w:p>
      <w:pPr>
        <w:numPr>
          <w:ilvl w:val="0"/>
          <w:numId w:val="1002"/>
        </w:numPr>
        <w:pStyle w:val="Compact"/>
      </w:pPr>
      <w:r>
        <w:rPr>
          <w:bCs/>
          <w:b/>
        </w:rPr>
        <w:t xml:space="preserve">Operational Efficiency (20%):</w:t>
      </w:r>
      <w:r>
        <w:t xml:space="preserve"> </w:t>
      </w:r>
      <w:r>
        <w:t xml:space="preserve">Adherence to schedule, equipment management, and problem-solving on set.</w:t>
      </w:r>
    </w:p>
    <w:p>
      <w:pPr>
        <w:numPr>
          <w:ilvl w:val="0"/>
          <w:numId w:val="1002"/>
        </w:numPr>
        <w:pStyle w:val="Compact"/>
      </w:pPr>
      <w:r>
        <w:rPr>
          <w:bCs/>
          <w:b/>
        </w:rPr>
        <w:t xml:space="preserve">Regulatory Compliance (15%):</w:t>
      </w:r>
      <w:r>
        <w:t xml:space="preserve"> </w:t>
      </w:r>
      <w:r>
        <w:t xml:space="preserve">Proper handling of permits and respect for local laws and privacy.</w:t>
      </w:r>
    </w:p>
    <w:p>
      <w:pPr>
        <w:numPr>
          <w:ilvl w:val="0"/>
          <w:numId w:val="1002"/>
        </w:numPr>
        <w:pStyle w:val="Compact"/>
      </w:pPr>
      <w:r>
        <w:rPr>
          <w:bCs/>
          <w:b/>
        </w:rPr>
        <w:t xml:space="preserve">Professionalism (10%):</w:t>
      </w:r>
      <w:r>
        <w:t xml:space="preserve"> </w:t>
      </w:r>
      <w:r>
        <w:t xml:space="preserve">Communication skills and interaction with the team and public.</w:t>
      </w:r>
    </w:p>
    <w:bookmarkEnd w:id="27"/>
    <w:bookmarkStart w:id="28" w:name="safety-and-ethical-considerations"/>
    <w:p>
      <w:pPr>
        <w:pStyle w:val="Heading2"/>
      </w:pPr>
      <w:r>
        <w:t xml:space="preserve">6. Safety and Ethical Considerations</w:t>
      </w:r>
    </w:p>
    <w:p>
      <w:pPr>
        <w:pStyle w:val="FirstParagraph"/>
      </w:pPr>
      <w:r>
        <w:t xml:space="preserve">The safety of the Videographer and the public is paramount. The Videographer must adhere to all safety protocols when operating equipment in crowded areas of Italy Milan. Tripods and lighting rigs must be secured to prevent accidents.</w:t>
      </w:r>
    </w:p>
    <w:p>
      <w:pPr>
        <w:pStyle w:val="BodyText"/>
      </w:pPr>
      <w:r>
        <w:t xml:space="preserve">Ethical considerations include obtaining consent from individuals who are featured prominently in the footage. The Videographer must respect the privacy of Milanese residents and avoid intrusive filming techniques. Any footage that violates privacy laws will be discarded, and the Videographer will be penalized.</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capabilities of a Videographer in the dynamic environment of Italy Milan. By combining technical challenges with cultural and logistical requirements, this protocol ensures that only the most competent and adaptable professionals are identified. The insights gained from this experiment will contribute to the development of best practices for urban videography in major European cities.</w:t>
      </w:r>
    </w:p>
    <w:p>
      <w:pPr>
        <w:pStyle w:val="BodyText"/>
      </w:pPr>
      <w:r>
        <w:rPr>
          <w:bCs/>
          <w:b/>
        </w:rPr>
        <w:t xml:space="preserve">Disclaimer:</w:t>
      </w:r>
      <w:r>
        <w:t xml:space="preserve"> </w:t>
      </w:r>
      <w:r>
        <w:t xml:space="preserve">This document is a simulated experiment protocol for demonstration purposes. All references to regulations and locations are based on general knowledge of Italy Milan as of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Milan</dc:title>
  <dc:creator/>
  <dc:language>en</dc:language>
  <cp:keywords/>
  <dcterms:created xsi:type="dcterms:W3CDTF">2026-10-10T01:14:54Z</dcterms:created>
  <dcterms:modified xsi:type="dcterms:W3CDTF">2026-10-10T01:14:54Z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