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20" w:name="X2a1863a86d68105b232690e4dbe1864a864e18c"/>
    <w:p>
      <w:pPr>
        <w:pStyle w:val="Heading1"/>
      </w:pPr>
      <w:r>
        <w:t xml:space="preserve">Experiment Protocol: Videographer Operations in Morocco Casablanca</w:t>
      </w:r>
    </w:p>
    <w:p>
      <w:pPr>
        <w:pStyle w:val="FirstParagraph"/>
      </w:pPr>
      <w:r>
        <w:rPr>
          <w:bCs/>
          <w:b/>
        </w:rPr>
        <w:t xml:space="preserve">Document ID:</w:t>
      </w:r>
      <w:r>
        <w:t xml:space="preserve"> </w:t>
      </w:r>
      <w:r>
        <w:t xml:space="preserve">EXP-VID-CASA-2024-001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Casablanca, Morocco</w:t>
      </w:r>
    </w:p>
    <w:p>
      <w:pPr>
        <w:pStyle w:val="BodyText"/>
      </w:pPr>
      <w:r>
        <w:rPr>
          <w:bCs/>
          <w:b/>
        </w:rPr>
        <w:t xml:space="preserve">Subject:</w:t>
      </w:r>
      <w:r>
        <w:t xml:space="preserve"> </w:t>
      </w:r>
      <w:r>
        <w:t xml:space="preserve">Standardized Procedures for Videographer Field Operations</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technical requirements, and operational guidelines for a Videographer conducting field operations within the urban and cultural landscape of Morocco Casablanca. The primary objective is to ensure high-quality video capture while adhering to local regulations, cultural norms, and technical standards specific to the region.</w:t>
      </w:r>
    </w:p>
    <w:p>
      <w:pPr>
        <w:pStyle w:val="BodyText"/>
      </w:pPr>
      <w:r>
        <w:t xml:space="preserve">Casablanca presents a unique environment characterized by diverse lighting conditions, bustling urban centers, and significant cultural heritage sites. This protocol aims to mitigate risks associated with equipment handling, legal compliance, and cultural sensitivity, ensuring a successful and respectful videography experiment.</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This protocol applies to all Videographer personnel involved in the project within the boundaries of Casablanca, including but not limited to the Maarif district, the Medina, the Corniche, and the Hassan II Mosque vicinity.</w:t>
      </w:r>
    </w:p>
    <w:bookmarkEnd w:id="22"/>
    <w:bookmarkStart w:id="23" w:name="definitions"/>
    <w:p>
      <w:pPr>
        <w:pStyle w:val="Heading3"/>
      </w:pPr>
      <w:r>
        <w:t xml:space="preserve">2.2 Definitions</w:t>
      </w:r>
    </w:p>
    <w:p>
      <w:pPr>
        <w:numPr>
          <w:ilvl w:val="0"/>
          <w:numId w:val="1001"/>
        </w:numPr>
        <w:pStyle w:val="Compact"/>
      </w:pPr>
      <w:r>
        <w:rPr>
          <w:bCs/>
          <w:b/>
        </w:rPr>
        <w:t xml:space="preserve">Videographer:</w:t>
      </w:r>
      <w:r>
        <w:t xml:space="preserve"> </w:t>
      </w:r>
      <w:r>
        <w:t xml:space="preserve">The individual responsible for capturing video footage, managing equipment, and ensuring compliance with this protocol.</w:t>
      </w:r>
    </w:p>
    <w:p>
      <w:pPr>
        <w:numPr>
          <w:ilvl w:val="0"/>
          <w:numId w:val="1001"/>
        </w:numPr>
        <w:pStyle w:val="Compact"/>
      </w:pPr>
      <w:r>
        <w:rPr>
          <w:bCs/>
          <w:b/>
        </w:rPr>
        <w:t xml:space="preserve">Morocco Casablanca:</w:t>
      </w:r>
      <w:r>
        <w:t xml:space="preserve"> </w:t>
      </w:r>
      <w:r>
        <w:t xml:space="preserve">The specific geographic and cultural context of the experiment, requiring adherence to Moroccan laws and local customs.</w:t>
      </w:r>
    </w:p>
    <w:p>
      <w:pPr>
        <w:numPr>
          <w:ilvl w:val="0"/>
          <w:numId w:val="1001"/>
        </w:numPr>
        <w:pStyle w:val="Compact"/>
      </w:pPr>
      <w:r>
        <w:rPr>
          <w:bCs/>
          <w:b/>
        </w:rPr>
        <w:t xml:space="preserve">Experiment Protocol:</w:t>
      </w:r>
      <w:r>
        <w:t xml:space="preserve"> </w:t>
      </w:r>
      <w:r>
        <w:t xml:space="preserve">The structured set of rules and procedures governing the videography activities.</w:t>
      </w:r>
    </w:p>
    <w:bookmarkEnd w:id="23"/>
    <w:bookmarkEnd w:id="24"/>
    <w:bookmarkStart w:id="28" w:name="pre-production-requirements"/>
    <w:p>
      <w:pPr>
        <w:pStyle w:val="Heading2"/>
      </w:pPr>
      <w:r>
        <w:t xml:space="preserve">3. Pre-Production Requirements</w:t>
      </w:r>
    </w:p>
    <w:bookmarkStart w:id="25" w:name="legal-and-regulatory-compliance"/>
    <w:p>
      <w:pPr>
        <w:pStyle w:val="Heading3"/>
      </w:pPr>
      <w:r>
        <w:t xml:space="preserve">3.1 Legal and Regulatory Compliance</w:t>
      </w:r>
    </w:p>
    <w:p>
      <w:pPr>
        <w:pStyle w:val="FirstParagraph"/>
      </w:pPr>
      <w:r>
        <w:t xml:space="preserve">Before commencing any videography activities in Morocco Casablanca, the Videographer must obtain necessary permits from local authorities. Filming in public spaces, especially near government buildings or religious sites, may require special authorization. The Videographer must carry identification and permit documentation at all times.</w:t>
      </w:r>
    </w:p>
    <w:bookmarkEnd w:id="25"/>
    <w:bookmarkStart w:id="26" w:name="cultural-sensitivity-training"/>
    <w:p>
      <w:pPr>
        <w:pStyle w:val="Heading3"/>
      </w:pPr>
      <w:r>
        <w:t xml:space="preserve">3.2 Cultural Sensitivity Training</w:t>
      </w:r>
    </w:p>
    <w:p>
      <w:pPr>
        <w:pStyle w:val="FirstParagraph"/>
      </w:pPr>
      <w:r>
        <w:t xml:space="preserve">The Videographer must undergo training on Moroccan cultural norms, including dress codes, photography etiquette, and religious practices. Special attention should be paid to respecting privacy, particularly when filming individuals in the Medina or during religious events.</w:t>
      </w:r>
    </w:p>
    <w:bookmarkEnd w:id="26"/>
    <w:bookmarkStart w:id="27" w:name="equipment-preparation"/>
    <w:p>
      <w:pPr>
        <w:pStyle w:val="Heading3"/>
      </w:pPr>
      <w:r>
        <w:t xml:space="preserve">3.3 Equipment Preparation</w:t>
      </w:r>
    </w:p>
    <w:p>
      <w:pPr>
        <w:pStyle w:val="FirstParagraph"/>
      </w:pPr>
      <w:r>
        <w:t xml:space="preserve">All equipment must be inspected and calibrated prior to deployment. The Videographer should ensure that cameras, lenses, lighting, and audio gear are suitable for the environmental conditions in Casablanca, which may include high temperatures, dust, and humidity.</w:t>
      </w:r>
    </w:p>
    <w:bookmarkEnd w:id="27"/>
    <w:bookmarkEnd w:id="28"/>
    <w:bookmarkStart w:id="32" w:name="operational-procedures"/>
    <w:p>
      <w:pPr>
        <w:pStyle w:val="Heading2"/>
      </w:pPr>
      <w:r>
        <w:t xml:space="preserve">4. Operational Procedures</w:t>
      </w:r>
    </w:p>
    <w:bookmarkStart w:id="29" w:name="site-selection-and-scouting"/>
    <w:p>
      <w:pPr>
        <w:pStyle w:val="Heading3"/>
      </w:pPr>
      <w:r>
        <w:t xml:space="preserve">4.1 Site Selection and Scouting</w:t>
      </w:r>
    </w:p>
    <w:p>
      <w:pPr>
        <w:pStyle w:val="FirstParagraph"/>
      </w:pPr>
      <w:r>
        <w:t xml:space="preserve">The Videographer must conduct thorough site scouting to identify optimal locations for filming. Considerations include lighting conditions, background noise, crowd density, and accessibility. In Morocco Casablanca, popular locations such as the Hassan II Mosque and the Corniche may require advance planning due to high foot traffic.</w:t>
      </w:r>
    </w:p>
    <w:bookmarkEnd w:id="29"/>
    <w:bookmarkStart w:id="30" w:name="filming-techniques"/>
    <w:p>
      <w:pPr>
        <w:pStyle w:val="Heading3"/>
      </w:pPr>
      <w:r>
        <w:t xml:space="preserve">4.2 Filming Techniques</w:t>
      </w:r>
    </w:p>
    <w:p>
      <w:pPr>
        <w:pStyle w:val="FirstParagraph"/>
      </w:pPr>
      <w:r>
        <w:t xml:space="preserve">The Videographer should employ techniques that capture the essence of Casablanca while maintaining technical quality. This includes using appropriate frame rates, resolutions, and color grading settings to reflect the vibrant colors and dynamic atmosphere of the city. Special attention should be given to capturing the interplay of light and shadow in the Medina and the modern architecture of the business district.</w:t>
      </w:r>
    </w:p>
    <w:bookmarkEnd w:id="30"/>
    <w:bookmarkStart w:id="31" w:name="interaction-with-subjects"/>
    <w:p>
      <w:pPr>
        <w:pStyle w:val="Heading3"/>
      </w:pPr>
      <w:r>
        <w:t xml:space="preserve">4.3 Interaction with Subjects</w:t>
      </w:r>
    </w:p>
    <w:p>
      <w:pPr>
        <w:pStyle w:val="FirstParagraph"/>
      </w:pPr>
      <w:r>
        <w:t xml:space="preserve">When filming individuals, the Videographer must obtain explicit consent, preferably in writing. In Morocco Casablanca, it is customary to approach subjects respectfully and explain the purpose of the filming. The Videographer should be prepared to communicate in French or Arabic, as these are widely spoken languages in the region.</w:t>
      </w:r>
    </w:p>
    <w:bookmarkEnd w:id="31"/>
    <w:bookmarkEnd w:id="32"/>
    <w:bookmarkStart w:id="36" w:name="technical-specifications"/>
    <w:p>
      <w:pPr>
        <w:pStyle w:val="Heading2"/>
      </w:pPr>
      <w:r>
        <w:t xml:space="preserve">5. Technical Specifications</w:t>
      </w:r>
    </w:p>
    <w:bookmarkStart w:id="33" w:name="camera-settings"/>
    <w:p>
      <w:pPr>
        <w:pStyle w:val="Heading3"/>
      </w:pPr>
      <w:r>
        <w:t xml:space="preserve">5.1 Camera Settings</w:t>
      </w:r>
    </w:p>
    <w:p>
      <w:pPr>
        <w:pStyle w:val="FirstParagraph"/>
      </w:pPr>
      <w:r>
        <w:t xml:space="preserve">Cameras should be set to record in 4K resolution at 24 or 30 frames per second, depending on the desired aesthetic. White balance should be adjusted to match the ambient lighting conditions, which can vary significantly in Casablanca due to its coastal location and urban environment.</w:t>
      </w:r>
    </w:p>
    <w:bookmarkEnd w:id="33"/>
    <w:bookmarkStart w:id="34" w:name="audio-recording"/>
    <w:p>
      <w:pPr>
        <w:pStyle w:val="Heading3"/>
      </w:pPr>
      <w:r>
        <w:t xml:space="preserve">5.2 Audio Recording</w:t>
      </w:r>
    </w:p>
    <w:p>
      <w:pPr>
        <w:pStyle w:val="FirstParagraph"/>
      </w:pPr>
      <w:r>
        <w:t xml:space="preserve">High-quality audio is essential for capturing the soundscape of Morocco Casablanca. The Videographer should use directional microphones and windshields to minimize background noise, particularly in outdoor settings. Ambient sounds, such as street vendors and traffic, should be recorded separately for post-production use.</w:t>
      </w:r>
    </w:p>
    <w:bookmarkEnd w:id="34"/>
    <w:bookmarkStart w:id="35" w:name="lighting"/>
    <w:p>
      <w:pPr>
        <w:pStyle w:val="Heading3"/>
      </w:pPr>
      <w:r>
        <w:t xml:space="preserve">5.3 Lighting</w:t>
      </w:r>
    </w:p>
    <w:p>
      <w:pPr>
        <w:pStyle w:val="FirstParagraph"/>
      </w:pPr>
      <w:r>
        <w:t xml:space="preserve">Natural lighting is abundant in Casablanca, but the Videographer should be prepared to supplement with artificial lighting for indoor or low-light conditions. Portable LED panels and reflectors are recommended for flexibility and ease of use.</w:t>
      </w:r>
    </w:p>
    <w:bookmarkEnd w:id="35"/>
    <w:bookmarkEnd w:id="36"/>
    <w:bookmarkStart w:id="40" w:name="risk-management"/>
    <w:p>
      <w:pPr>
        <w:pStyle w:val="Heading2"/>
      </w:pPr>
      <w:r>
        <w:t xml:space="preserve">6. Risk Management</w:t>
      </w:r>
    </w:p>
    <w:bookmarkStart w:id="37" w:name="equipment-security"/>
    <w:p>
      <w:pPr>
        <w:pStyle w:val="Heading3"/>
      </w:pPr>
      <w:r>
        <w:t xml:space="preserve">6.1 Equipment Security</w:t>
      </w:r>
    </w:p>
    <w:p>
      <w:pPr>
        <w:pStyle w:val="FirstParagraph"/>
      </w:pPr>
      <w:r>
        <w:t xml:space="preserve">The Videographer must take precautions to protect equipment from theft or damage. This includes using secure bags, avoiding conspicuous displays of gear, and storing equipment in safe locations when not in use.</w:t>
      </w:r>
    </w:p>
    <w:bookmarkEnd w:id="37"/>
    <w:bookmarkStart w:id="38" w:name="health-and-safety"/>
    <w:p>
      <w:pPr>
        <w:pStyle w:val="Heading3"/>
      </w:pPr>
      <w:r>
        <w:t xml:space="preserve">6.2 Health and Safety</w:t>
      </w:r>
    </w:p>
    <w:p>
      <w:pPr>
        <w:pStyle w:val="FirstParagraph"/>
      </w:pPr>
      <w:r>
        <w:t xml:space="preserve">The Videographer should be aware of potential health risks, such as heat exhaustion and dehydration, particularly during summer months in Morocco Casablanca. Adequate hydration, sun protection, and rest breaks are essential.</w:t>
      </w:r>
    </w:p>
    <w:bookmarkEnd w:id="38"/>
    <w:bookmarkStart w:id="39" w:name="emergency-procedures"/>
    <w:p>
      <w:pPr>
        <w:pStyle w:val="Heading3"/>
      </w:pPr>
      <w:r>
        <w:t xml:space="preserve">6.3 Emergency Procedures</w:t>
      </w:r>
    </w:p>
    <w:p>
      <w:pPr>
        <w:pStyle w:val="FirstParagraph"/>
      </w:pPr>
      <w:r>
        <w:t xml:space="preserve">In case of emergencies, the Videographer must have access to local emergency services and know the location of the nearest medical facilities. A copy of this Experiment Protocol should be carried at all times for reference.</w:t>
      </w:r>
    </w:p>
    <w:bookmarkEnd w:id="39"/>
    <w:bookmarkEnd w:id="40"/>
    <w:bookmarkStart w:id="44" w:name="post-production-and-data-management"/>
    <w:p>
      <w:pPr>
        <w:pStyle w:val="Heading2"/>
      </w:pPr>
      <w:r>
        <w:t xml:space="preserve">7. Post-Production and Data Management</w:t>
      </w:r>
    </w:p>
    <w:bookmarkStart w:id="41" w:name="data-backup"/>
    <w:p>
      <w:pPr>
        <w:pStyle w:val="Heading3"/>
      </w:pPr>
      <w:r>
        <w:t xml:space="preserve">7.1 Data Backup</w:t>
      </w:r>
    </w:p>
    <w:p>
      <w:pPr>
        <w:pStyle w:val="FirstParagraph"/>
      </w:pPr>
      <w:r>
        <w:t xml:space="preserve">All footage must be backed up immediately after each filming session. The Videographer should use redundant storage solutions, such as external hard drives and cloud storage, to prevent data loss.</w:t>
      </w:r>
    </w:p>
    <w:bookmarkEnd w:id="41"/>
    <w:bookmarkStart w:id="42" w:name="editing-guidelines"/>
    <w:p>
      <w:pPr>
        <w:pStyle w:val="Heading3"/>
      </w:pPr>
      <w:r>
        <w:t xml:space="preserve">7.2 Editing Guidelines</w:t>
      </w:r>
    </w:p>
    <w:p>
      <w:pPr>
        <w:pStyle w:val="FirstParagraph"/>
      </w:pPr>
      <w:r>
        <w:t xml:space="preserve">Footage should be edited to reflect the authenticity of Morocco Casablanca while maintaining a professional standard. The Videographer should avoid excessive manipulation that could misrepresent the cultural or environmental context.</w:t>
      </w:r>
    </w:p>
    <w:bookmarkEnd w:id="42"/>
    <w:bookmarkStart w:id="43" w:name="archiving"/>
    <w:p>
      <w:pPr>
        <w:pStyle w:val="Heading3"/>
      </w:pPr>
      <w:r>
        <w:t xml:space="preserve">7.3 Archiving</w:t>
      </w:r>
    </w:p>
    <w:p>
      <w:pPr>
        <w:pStyle w:val="FirstParagraph"/>
      </w:pPr>
      <w:r>
        <w:t xml:space="preserve">Completed projects and raw footage should be archived according to organizational policies. Metadata should be added to all files to facilitate future retrieval and use.</w:t>
      </w:r>
    </w:p>
    <w:bookmarkEnd w:id="43"/>
    <w:bookmarkEnd w:id="44"/>
    <w:bookmarkStart w:id="45" w:name="conclusion"/>
    <w:p>
      <w:pPr>
        <w:pStyle w:val="Heading2"/>
      </w:pPr>
      <w:r>
        <w:t xml:space="preserve">8. Conclusion</w:t>
      </w:r>
    </w:p>
    <w:p>
      <w:pPr>
        <w:pStyle w:val="FirstParagraph"/>
      </w:pPr>
      <w:r>
        <w:t xml:space="preserve">This Experiment Protocol provides a comprehensive framework for Videographer operations in Morocco Casablanca. By adhering to these guidelines, the Videographer can ensure high-quality results while respecting local laws, cultural norms, and technical standards. Continuous evaluation and adaptation of this protocol may be necessary to address emerging challenges and opportunities in the dynamic environment of Casablanca.</w:t>
      </w:r>
    </w:p>
    <w:bookmarkEnd w:id="45"/>
    <w:bookmarkStart w:id="49" w:name="appendices"/>
    <w:p>
      <w:pPr>
        <w:pStyle w:val="Heading2"/>
      </w:pPr>
      <w:r>
        <w:t xml:space="preserve">9. Appendices</w:t>
      </w:r>
    </w:p>
    <w:bookmarkStart w:id="46" w:name="appendix-a-contact-information"/>
    <w:p>
      <w:pPr>
        <w:pStyle w:val="Heading3"/>
      </w:pPr>
      <w:r>
        <w:t xml:space="preserve">Appendix A: Contact Information</w:t>
      </w:r>
    </w:p>
    <w:p>
      <w:pPr>
        <w:pStyle w:val="FirstParagraph"/>
      </w:pPr>
      <w:r>
        <w:t xml:space="preserve">List of local authorities, emergency services, and project stakeholders.</w:t>
      </w:r>
    </w:p>
    <w:bookmarkEnd w:id="46"/>
    <w:bookmarkStart w:id="47" w:name="appendix-b-equipment-checklist"/>
    <w:p>
      <w:pPr>
        <w:pStyle w:val="Heading3"/>
      </w:pPr>
      <w:r>
        <w:t xml:space="preserve">Appendix B: Equipment Checklist</w:t>
      </w:r>
    </w:p>
    <w:p>
      <w:pPr>
        <w:pStyle w:val="FirstParagraph"/>
      </w:pPr>
      <w:r>
        <w:t xml:space="preserve">Detailed list of required equipment and accessories.</w:t>
      </w:r>
    </w:p>
    <w:bookmarkEnd w:id="47"/>
    <w:bookmarkStart w:id="48" w:name="appendix-c-cultural-guidelines"/>
    <w:p>
      <w:pPr>
        <w:pStyle w:val="Heading3"/>
      </w:pPr>
      <w:r>
        <w:t xml:space="preserve">Appendix C: Cultural Guidelines</w:t>
      </w:r>
    </w:p>
    <w:p>
      <w:pPr>
        <w:pStyle w:val="FirstParagraph"/>
      </w:pPr>
      <w:r>
        <w:t xml:space="preserve">Summary of key cultural norms and etiquette for filming in Morocco Casablanca.</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Morocco Casablanca</dc:title>
  <dc:creator/>
  <dc:language>en</dc:language>
  <cp:keywords/>
  <dcterms:created xsi:type="dcterms:W3CDTF">2026-10-10T01:45:17Z</dcterms:created>
  <dcterms:modified xsi:type="dcterms:W3CDTF">2026-10-10T01:45:17Z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