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Myanmar</w:t>
      </w:r>
      <w:r>
        <w:t xml:space="preserve"> </w:t>
      </w:r>
      <w:r>
        <w:t xml:space="preserve">Yangon</w:t>
      </w:r>
    </w:p>
    <w:bookmarkStart w:id="20" w:name="Xdd77e5c2afce9e7b8295a0b03cc93f13985bc9e"/>
    <w:p>
      <w:pPr>
        <w:pStyle w:val="Heading1"/>
      </w:pPr>
      <w:r>
        <w:t xml:space="preserve">Experiment Protocol: Videographer Operations in Myanmar Yangon</w:t>
      </w:r>
    </w:p>
    <w:p>
      <w:pPr>
        <w:pStyle w:val="FirstParagraph"/>
      </w:pPr>
      <w:r>
        <w:rPr>
          <w:bCs/>
          <w:b/>
        </w:rPr>
        <w:t xml:space="preserve">Document ID:</w:t>
      </w:r>
      <w:r>
        <w:t xml:space="preserve"> </w:t>
      </w:r>
      <w:r>
        <w:t xml:space="preserve">EXP-YGN-VID-2024-001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Videographer</w:t>
      </w:r>
    </w:p>
    <w:bookmarkEnd w:id="20"/>
    <w:p>
      <w:pPr>
        <w:pStyle w:val="BodyText"/>
      </w:pPr>
      <w:r>
        <w:t xml:space="preserve">1. Objective</w:t>
      </w:r>
    </w:p>
    <w:p>
      <w:pPr>
        <w:pStyle w:val="BodyText"/>
      </w:pPr>
      <w:r>
        <w:t xml:space="preserve">The primary objective of this Experiment Protocol is to establish a standardized framework for evaluating the operational efficiency, technical adaptability, and cultural sensitivity of a Videographer working within the unique urban and environmental conditions of Yangon, Myanmar. This protocol aims to assess how a Videographer can effectively capture high-quality visual content while navigating the specific logistical, infrastructural, and regulatory challenges present in Yangon.</w:t>
      </w:r>
    </w:p>
    <w:p>
      <w:pPr>
        <w:pStyle w:val="BodyText"/>
      </w:pPr>
      <w:r>
        <w:t xml:space="preserve">2. Scope and Context</w:t>
      </w:r>
    </w:p>
    <w:p>
      <w:pPr>
        <w:pStyle w:val="BodyText"/>
      </w:pPr>
      <w:r>
        <w:t xml:space="preserve">This protocol applies specifically to Videographer activities conducted in Yangon, Myanmar. Yangon presents a distinct environment characterized by rapid urbanization, fluctuating power supplies, dense traffic patterns, and a rich cultural landscape. The Videographer must operate within these constraints while adhering to local laws and cultural norms. The scope includes pre-production planning, on-site filming, post-production workflows, and data management.</w:t>
      </w:r>
    </w:p>
    <w:p>
      <w:pPr>
        <w:pStyle w:val="BodyText"/>
      </w:pPr>
      <w:r>
        <w:t xml:space="preserve">3. Equipment Requirements</w:t>
      </w:r>
    </w:p>
    <w:p>
      <w:pPr>
        <w:pStyle w:val="BodyText"/>
      </w:pPr>
      <w:r>
        <w:t xml:space="preserve">Given the environmental conditions in Yangon, the Videographer must utilize equipment that is durable, portable, and capable of operating under variable power conditions. The following equipment is mandatory for this experiment:</w:t>
      </w:r>
    </w:p>
    <w:p>
      <w:pPr>
        <w:numPr>
          <w:ilvl w:val="0"/>
          <w:numId w:val="1001"/>
        </w:numPr>
        <w:pStyle w:val="Compact"/>
      </w:pPr>
      <w:r>
        <w:rPr>
          <w:bCs/>
          <w:b/>
        </w:rPr>
        <w:t xml:space="preserve">Camera System:</w:t>
      </w:r>
      <w:r>
        <w:t xml:space="preserve"> </w:t>
      </w:r>
      <w:r>
        <w:t xml:space="preserve">A professional-grade mirrorless or cinema camera with robust weather sealing to handle Yangon's humidity and occasional rain.</w:t>
      </w:r>
    </w:p>
    <w:p>
      <w:pPr>
        <w:numPr>
          <w:ilvl w:val="0"/>
          <w:numId w:val="1001"/>
        </w:numPr>
        <w:pStyle w:val="Compact"/>
      </w:pPr>
      <w:r>
        <w:rPr>
          <w:bCs/>
          <w:b/>
        </w:rPr>
        <w:t xml:space="preserve">Lenses:</w:t>
      </w:r>
      <w:r>
        <w:t xml:space="preserve"> </w:t>
      </w:r>
      <w:r>
        <w:t xml:space="preserve">A versatile kit including wide-angle lenses for urban landscapes and prime lenses for low-light indoor shooting.</w:t>
      </w:r>
    </w:p>
    <w:p>
      <w:pPr>
        <w:numPr>
          <w:ilvl w:val="0"/>
          <w:numId w:val="1001"/>
        </w:numPr>
        <w:pStyle w:val="Compact"/>
      </w:pPr>
      <w:r>
        <w:rPr>
          <w:bCs/>
          <w:b/>
        </w:rPr>
        <w:t xml:space="preserve">Power Solutions:</w:t>
      </w:r>
      <w:r>
        <w:t xml:space="preserve"> </w:t>
      </w:r>
      <w:r>
        <w:t xml:space="preserve">Multiple high-capacity batteries and portable power banks to mitigate issues related to Yangon's intermittent electricity supply.</w:t>
      </w:r>
    </w:p>
    <w:p>
      <w:pPr>
        <w:numPr>
          <w:ilvl w:val="0"/>
          <w:numId w:val="1001"/>
        </w:numPr>
        <w:pStyle w:val="Compact"/>
      </w:pPr>
      <w:r>
        <w:rPr>
          <w:bCs/>
          <w:b/>
        </w:rPr>
        <w:t xml:space="preserve">Audio Gear:</w:t>
      </w:r>
      <w:r>
        <w:t xml:space="preserve"> </w:t>
      </w:r>
      <w:r>
        <w:t xml:space="preserve">Directional microphones and windshields to capture clear audio amidst Yangon's bustling street noise.</w:t>
      </w:r>
    </w:p>
    <w:p>
      <w:pPr>
        <w:numPr>
          <w:ilvl w:val="0"/>
          <w:numId w:val="1001"/>
        </w:numPr>
        <w:pStyle w:val="Compact"/>
      </w:pPr>
      <w:r>
        <w:rPr>
          <w:bCs/>
          <w:b/>
        </w:rPr>
        <w:t xml:space="preserve">Data Storage:</w:t>
      </w:r>
      <w:r>
        <w:t xml:space="preserve"> </w:t>
      </w:r>
      <w:r>
        <w:t xml:space="preserve">Redundant storage solutions, including SSDs and cloud backup capabilities, to ensure data integrity in case of hardware failure.</w:t>
      </w:r>
    </w:p>
    <w:p>
      <w:pPr>
        <w:pStyle w:val="FirstParagraph"/>
      </w:pPr>
      <w:r>
        <w:t xml:space="preserve">4. Pre-Production Procedures</w:t>
      </w:r>
    </w:p>
    <w:p>
      <w:pPr>
        <w:pStyle w:val="BodyText"/>
      </w:pPr>
      <w:r>
        <w:t xml:space="preserve">Before commencing any filming activities, the Videographer must complete the following pre-production steps:</w:t>
      </w:r>
    </w:p>
    <w:p>
      <w:pPr>
        <w:numPr>
          <w:ilvl w:val="0"/>
          <w:numId w:val="1002"/>
        </w:numPr>
        <w:pStyle w:val="Compact"/>
      </w:pPr>
      <w:r>
        <w:rPr>
          <w:bCs/>
          <w:b/>
        </w:rPr>
        <w:t xml:space="preserve">Location Scouting:</w:t>
      </w:r>
      <w:r>
        <w:t xml:space="preserve"> </w:t>
      </w:r>
      <w:r>
        <w:t xml:space="preserve">Conduct thorough reconnaissance of filming locations in Yangon to identify potential challenges such as traffic congestion, lighting conditions, and crowd density.</w:t>
      </w:r>
    </w:p>
    <w:p>
      <w:pPr>
        <w:numPr>
          <w:ilvl w:val="0"/>
          <w:numId w:val="1002"/>
        </w:numPr>
        <w:pStyle w:val="Compact"/>
      </w:pPr>
      <w:r>
        <w:rPr>
          <w:bCs/>
          <w:b/>
        </w:rPr>
        <w:t xml:space="preserve">Permit Acquisition:</w:t>
      </w:r>
      <w:r>
        <w:t xml:space="preserve"> </w:t>
      </w:r>
      <w:r>
        <w:t xml:space="preserve">Secure all necessary filming permits from relevant authorities in Yangon, ensuring compliance with local regulations.</w:t>
      </w:r>
    </w:p>
    <w:p>
      <w:pPr>
        <w:numPr>
          <w:ilvl w:val="0"/>
          <w:numId w:val="1002"/>
        </w:numPr>
        <w:pStyle w:val="Compact"/>
      </w:pPr>
      <w:r>
        <w:rPr>
          <w:bCs/>
          <w:b/>
        </w:rPr>
        <w:t xml:space="preserve">Cultural Briefing:</w:t>
      </w:r>
      <w:r>
        <w:t xml:space="preserve"> </w:t>
      </w:r>
      <w:r>
        <w:t xml:space="preserve">Review cultural guidelines to ensure respectful interaction with local communities and avoidance of sensitive topics or areas.</w:t>
      </w:r>
    </w:p>
    <w:p>
      <w:pPr>
        <w:numPr>
          <w:ilvl w:val="0"/>
          <w:numId w:val="1002"/>
        </w:numPr>
        <w:pStyle w:val="Compact"/>
      </w:pPr>
      <w:r>
        <w:rPr>
          <w:bCs/>
          <w:b/>
        </w:rPr>
        <w:t xml:space="preserve">Technical Check:</w:t>
      </w:r>
      <w:r>
        <w:t xml:space="preserve"> </w:t>
      </w:r>
      <w:r>
        <w:t xml:space="preserve">Verify all equipment functionality and prepare backup plans for potential technical failures.</w:t>
      </w:r>
    </w:p>
    <w:p>
      <w:pPr>
        <w:pStyle w:val="FirstParagraph"/>
      </w:pPr>
      <w:r>
        <w:t xml:space="preserve">5. On-Site Filming Protocol</w:t>
      </w:r>
    </w:p>
    <w:p>
      <w:pPr>
        <w:pStyle w:val="BodyText"/>
      </w:pPr>
      <w:r>
        <w:t xml:space="preserve">During the filming phase in Yangon, the Videographer must adhere to the following procedures:</w:t>
      </w:r>
    </w:p>
    <w:p>
      <w:pPr>
        <w:numPr>
          <w:ilvl w:val="0"/>
          <w:numId w:val="1003"/>
        </w:numPr>
        <w:pStyle w:val="Compact"/>
      </w:pPr>
      <w:r>
        <w:rPr>
          <w:bCs/>
          <w:b/>
        </w:rPr>
        <w:t xml:space="preserve">Adaptability:</w:t>
      </w:r>
      <w:r>
        <w:t xml:space="preserve"> </w:t>
      </w:r>
      <w:r>
        <w:t xml:space="preserve">Be prepared to adjust shooting schedules and techniques in response to Yangon's dynamic environment, including sudden weather changes or traffic disruptions.</w:t>
      </w:r>
    </w:p>
    <w:p>
      <w:pPr>
        <w:numPr>
          <w:ilvl w:val="0"/>
          <w:numId w:val="1003"/>
        </w:numPr>
        <w:pStyle w:val="Compact"/>
      </w:pPr>
      <w:r>
        <w:rPr>
          <w:bCs/>
          <w:b/>
        </w:rPr>
        <w:t xml:space="preserve">Communication:</w:t>
      </w:r>
      <w:r>
        <w:t xml:space="preserve"> </w:t>
      </w:r>
      <w:r>
        <w:t xml:space="preserve">Maintain clear communication with local crew members and subjects, utilizing interpreters if necessary to bridge language barriers.</w:t>
      </w:r>
    </w:p>
    <w:p>
      <w:pPr>
        <w:numPr>
          <w:ilvl w:val="0"/>
          <w:numId w:val="1003"/>
        </w:numPr>
        <w:pStyle w:val="Compact"/>
      </w:pPr>
      <w:r>
        <w:rPr>
          <w:bCs/>
          <w:b/>
        </w:rPr>
        <w:t xml:space="preserve">Safety:</w:t>
      </w:r>
      <w:r>
        <w:t xml:space="preserve"> </w:t>
      </w:r>
      <w:r>
        <w:t xml:space="preserve">Prioritize personal and equipment safety, particularly when filming in crowded or unfamiliar areas of Yangon.</w:t>
      </w:r>
    </w:p>
    <w:p>
      <w:pPr>
        <w:numPr>
          <w:ilvl w:val="0"/>
          <w:numId w:val="1003"/>
        </w:numPr>
        <w:pStyle w:val="Compact"/>
      </w:pPr>
      <w:r>
        <w:rPr>
          <w:bCs/>
          <w:b/>
        </w:rPr>
        <w:t xml:space="preserve">Documentation:</w:t>
      </w:r>
      <w:r>
        <w:t xml:space="preserve"> </w:t>
      </w:r>
      <w:r>
        <w:t xml:space="preserve">Keep detailed logs of all footage captured, including timestamps, locations, and any notable events or challenges encountered.</w:t>
      </w:r>
    </w:p>
    <w:p>
      <w:pPr>
        <w:pStyle w:val="FirstParagraph"/>
      </w:pPr>
      <w:r>
        <w:t xml:space="preserve">6. Post-Production and Data Management</w:t>
      </w:r>
    </w:p>
    <w:p>
      <w:pPr>
        <w:pStyle w:val="BodyText"/>
      </w:pPr>
      <w:r>
        <w:t xml:space="preserve">After filming, the Videographer must follow these steps to ensure proper post-production and data management:</w:t>
      </w:r>
    </w:p>
    <w:p>
      <w:pPr>
        <w:numPr>
          <w:ilvl w:val="0"/>
          <w:numId w:val="1004"/>
        </w:numPr>
        <w:pStyle w:val="Compact"/>
      </w:pPr>
      <w:r>
        <w:rPr>
          <w:bCs/>
          <w:b/>
        </w:rPr>
        <w:t xml:space="preserve">Data Backup:</w:t>
      </w:r>
      <w:r>
        <w:t xml:space="preserve"> </w:t>
      </w:r>
      <w:r>
        <w:t xml:space="preserve">Immediately back up all footage to multiple storage devices and, if possible, to a secure cloud server.</w:t>
      </w:r>
    </w:p>
    <w:p>
      <w:pPr>
        <w:numPr>
          <w:ilvl w:val="0"/>
          <w:numId w:val="1004"/>
        </w:numPr>
        <w:pStyle w:val="Compact"/>
      </w:pPr>
      <w:r>
        <w:rPr>
          <w:bCs/>
          <w:b/>
        </w:rPr>
        <w:t xml:space="preserve">Editing Workflow:</w:t>
      </w:r>
      <w:r>
        <w:t xml:space="preserve"> </w:t>
      </w:r>
      <w:r>
        <w:t xml:space="preserve">Utilize editing software that is compatible with the captured footage format, ensuring efficient processing and high-quality output.</w:t>
      </w:r>
    </w:p>
    <w:p>
      <w:pPr>
        <w:numPr>
          <w:ilvl w:val="0"/>
          <w:numId w:val="1004"/>
        </w:numPr>
        <w:pStyle w:val="Compact"/>
      </w:pPr>
      <w:r>
        <w:rPr>
          <w:bCs/>
          <w:b/>
        </w:rPr>
        <w:t xml:space="preserve">Review and Approval:</w:t>
      </w:r>
      <w:r>
        <w:t xml:space="preserve"> </w:t>
      </w:r>
      <w:r>
        <w:t xml:space="preserve">Submit edited content for review by relevant stakeholders, incorporating feedback as necessary.</w:t>
      </w:r>
    </w:p>
    <w:p>
      <w:pPr>
        <w:numPr>
          <w:ilvl w:val="0"/>
          <w:numId w:val="1004"/>
        </w:numPr>
        <w:pStyle w:val="Compact"/>
      </w:pPr>
      <w:r>
        <w:rPr>
          <w:bCs/>
          <w:b/>
        </w:rPr>
        <w:t xml:space="preserve">Archiving:</w:t>
      </w:r>
      <w:r>
        <w:t xml:space="preserve"> </w:t>
      </w:r>
      <w:r>
        <w:t xml:space="preserve">Archive all raw footage and final products in a secure location, maintaining records for future reference or legal compliance.</w:t>
      </w:r>
    </w:p>
    <w:p>
      <w:pPr>
        <w:pStyle w:val="FirstParagraph"/>
      </w:pPr>
      <w:r>
        <w:t xml:space="preserve">7. Ethical Considerations</w:t>
      </w:r>
    </w:p>
    <w:p>
      <w:pPr>
        <w:pStyle w:val="BodyText"/>
      </w:pPr>
      <w:r>
        <w:t xml:space="preserve">The Videographer must uphold the highest ethical standards throughout the experiment:</w:t>
      </w:r>
    </w:p>
    <w:p>
      <w:pPr>
        <w:numPr>
          <w:ilvl w:val="0"/>
          <w:numId w:val="1005"/>
        </w:numPr>
        <w:pStyle w:val="Compact"/>
      </w:pPr>
      <w:r>
        <w:rPr>
          <w:bCs/>
          <w:b/>
        </w:rPr>
        <w:t xml:space="preserve">Consent:</w:t>
      </w:r>
      <w:r>
        <w:t xml:space="preserve"> </w:t>
      </w:r>
      <w:r>
        <w:t xml:space="preserve">Obtain informed consent from all individuals appearing in the footage, ensuring they understand how their image will be used.</w:t>
      </w:r>
    </w:p>
    <w:p>
      <w:pPr>
        <w:numPr>
          <w:ilvl w:val="0"/>
          <w:numId w:val="1005"/>
        </w:numPr>
        <w:pStyle w:val="Compact"/>
      </w:pPr>
      <w:r>
        <w:rPr>
          <w:bCs/>
          <w:b/>
        </w:rPr>
        <w:t xml:space="preserve">Respect:</w:t>
      </w:r>
      <w:r>
        <w:t xml:space="preserve"> </w:t>
      </w:r>
      <w:r>
        <w:t xml:space="preserve">Treat all subjects and local communities with respect, avoiding exploitative or intrusive filming practices.</w:t>
      </w:r>
    </w:p>
    <w:p>
      <w:pPr>
        <w:numPr>
          <w:ilvl w:val="0"/>
          <w:numId w:val="1005"/>
        </w:numPr>
        <w:pStyle w:val="Compact"/>
      </w:pPr>
      <w:r>
        <w:rPr>
          <w:bCs/>
          <w:b/>
        </w:rPr>
        <w:t xml:space="preserve">Accuracy:</w:t>
      </w:r>
      <w:r>
        <w:t xml:space="preserve"> </w:t>
      </w:r>
      <w:r>
        <w:t xml:space="preserve">Ensure that the footage accurately represents the subjects and locations, avoiding misleading or deceptive editing techniques.</w:t>
      </w:r>
    </w:p>
    <w:p>
      <w:pPr>
        <w:pStyle w:val="FirstParagraph"/>
      </w:pPr>
      <w:r>
        <w:t xml:space="preserve">8. Risk Management</w:t>
      </w:r>
    </w:p>
    <w:p>
      <w:pPr>
        <w:pStyle w:val="BodyText"/>
      </w:pPr>
      <w:r>
        <w:t xml:space="preserve">Given the unique challenges of operating in Yangon, the Videographer must be prepared to manage the following risks: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Power Outages</w:t>
            </w:r>
          </w:p>
        </w:tc>
        <w:tc>
          <w:tcPr/>
          <w:p>
            <w:pPr>
              <w:pStyle w:val="Compact"/>
              <w:jc w:val="left"/>
            </w:pPr>
            <w:r>
              <w:t xml:space="preserve">Use portable power solutions and schedule critical tasks during stable power periods.</w:t>
            </w:r>
          </w:p>
        </w:tc>
      </w:tr>
      <w:tr>
        <w:tc>
          <w:tcPr/>
          <w:p>
            <w:pPr>
              <w:pStyle w:val="Compact"/>
              <w:jc w:val="left"/>
            </w:pPr>
            <w:r>
              <w:t xml:space="preserve">Equipment Damage</w:t>
            </w:r>
          </w:p>
        </w:tc>
        <w:tc>
          <w:tcPr/>
          <w:p>
            <w:pPr>
              <w:pStyle w:val="Compact"/>
              <w:jc w:val="left"/>
            </w:pPr>
            <w:r>
              <w:t xml:space="preserve">Use protective gear and avoid filming in hazardous conditions.</w:t>
            </w:r>
          </w:p>
        </w:tc>
      </w:tr>
      <w:tr>
        <w:tc>
          <w:tcPr/>
          <w:p>
            <w:pPr>
              <w:pStyle w:val="Compact"/>
              <w:jc w:val="left"/>
            </w:pPr>
            <w:r>
              <w:t xml:space="preserve">Regulatory Issues</w:t>
            </w:r>
          </w:p>
        </w:tc>
        <w:tc>
          <w:tcPr/>
          <w:p>
            <w:pPr>
              <w:pStyle w:val="Compact"/>
              <w:jc w:val="left"/>
            </w:pPr>
            <w:r>
              <w:t xml:space="preserve">Ensure all permits are in order and stay informed about local laws.</w:t>
            </w:r>
          </w:p>
        </w:tc>
      </w:tr>
      <w:tr>
        <w:tc>
          <w:tcPr/>
          <w:p>
            <w:pPr>
              <w:pStyle w:val="Compact"/>
              <w:jc w:val="left"/>
            </w:pPr>
            <w:r>
              <w:t xml:space="preserve">Cultural Misunderstandings</w:t>
            </w:r>
          </w:p>
        </w:tc>
        <w:tc>
          <w:tcPr/>
          <w:p>
            <w:pPr>
              <w:pStyle w:val="Compact"/>
              <w:jc w:val="left"/>
            </w:pPr>
            <w:r>
              <w:t xml:space="preserve">Engage with local advisors and conduct thorough cultural research.</w:t>
            </w:r>
          </w:p>
        </w:tc>
      </w:tr>
    </w:tbl>
    <w:p>
      <w:pPr>
        <w:pStyle w:val="BodyText"/>
      </w:pPr>
      <w:r>
        <w:t xml:space="preserve">9. Conclusion</w:t>
      </w:r>
    </w:p>
    <w:p>
      <w:pPr>
        <w:pStyle w:val="BodyText"/>
      </w:pPr>
      <w:r>
        <w:t xml:space="preserve">This Experiment Protocol provides a comprehensive framework for Videographer operations in Yangon, Myanmar. By adhering to these guidelines, the Videographer can effectively navigate the challenges of this unique environment while producing high-quality, ethically sound visual content. Continuous evaluation and adaptation of this protocol will ensure its relevance and effectiveness in future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Myanmar Yangon</dc:title>
  <dc:creator/>
  <dc:language>en</dc:language>
  <cp:keywords/>
  <dcterms:created xsi:type="dcterms:W3CDTF">2026-10-10T03:56:21Z</dcterms:created>
  <dcterms:modified xsi:type="dcterms:W3CDTF">2026-10-10T03:56:21Z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